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9C7" w:rsidRPr="008979C7" w:rsidRDefault="00300883" w:rsidP="008979C7">
      <w:pPr>
        <w:jc w:val="center"/>
        <w:rPr>
          <w:rFonts w:ascii="Times New Roman" w:hAnsi="Times New Roman" w:cs="Times New Roman"/>
          <w:b/>
          <w:i/>
          <w:sz w:val="20"/>
          <w:szCs w:val="20"/>
        </w:rPr>
      </w:pPr>
      <w:r w:rsidRPr="008979C7">
        <w:rPr>
          <w:rFonts w:ascii="Times New Roman" w:hAnsi="Times New Roman" w:cs="Times New Roman"/>
          <w:b/>
          <w:i/>
          <w:sz w:val="20"/>
          <w:szCs w:val="20"/>
        </w:rPr>
        <w:t>Enjeux pluridisciplinaires et défis comparatistes pour comprendre l’Argentine contemporaine</w:t>
      </w:r>
    </w:p>
    <w:p w:rsidR="00BB76B0" w:rsidRPr="008979C7" w:rsidRDefault="00BB76B0" w:rsidP="000051FF">
      <w:pPr>
        <w:jc w:val="center"/>
        <w:rPr>
          <w:rFonts w:ascii="Times New Roman" w:hAnsi="Times New Roman" w:cs="Times New Roman"/>
          <w:b/>
          <w:i/>
          <w:sz w:val="20"/>
          <w:szCs w:val="20"/>
          <w:lang w:val="es-AR"/>
        </w:rPr>
      </w:pPr>
      <w:r w:rsidRPr="008979C7">
        <w:rPr>
          <w:rFonts w:ascii="Times New Roman" w:hAnsi="Times New Roman" w:cs="Times New Roman"/>
          <w:b/>
          <w:i/>
          <w:sz w:val="20"/>
          <w:szCs w:val="20"/>
          <w:lang w:val="es-AR"/>
        </w:rPr>
        <w:t>Desafíos comparatistas y retos interdisciplinarios para comprender la Argentina contemporánea</w:t>
      </w:r>
    </w:p>
    <w:p w:rsidR="008979C7" w:rsidRPr="008979C7" w:rsidRDefault="00300883" w:rsidP="008979C7">
      <w:pPr>
        <w:jc w:val="both"/>
        <w:rPr>
          <w:rFonts w:ascii="Times New Roman" w:hAnsi="Times New Roman" w:cs="Times New Roman"/>
          <w:sz w:val="20"/>
          <w:szCs w:val="20"/>
        </w:rPr>
      </w:pPr>
      <w:r w:rsidRPr="008979C7">
        <w:rPr>
          <w:rFonts w:ascii="Times New Roman" w:hAnsi="Times New Roman" w:cs="Times New Roman"/>
          <w:sz w:val="20"/>
          <w:szCs w:val="20"/>
          <w:u w:val="single"/>
        </w:rPr>
        <w:t>Objectifs </w:t>
      </w:r>
      <w:r w:rsidRPr="008979C7">
        <w:rPr>
          <w:rFonts w:ascii="Times New Roman" w:hAnsi="Times New Roman" w:cs="Times New Roman"/>
          <w:sz w:val="20"/>
          <w:szCs w:val="20"/>
        </w:rPr>
        <w:t>: Susciter</w:t>
      </w:r>
      <w:r w:rsidR="00BB76B0" w:rsidRPr="008979C7">
        <w:rPr>
          <w:rFonts w:ascii="Times New Roman" w:hAnsi="Times New Roman" w:cs="Times New Roman"/>
          <w:sz w:val="20"/>
          <w:szCs w:val="20"/>
        </w:rPr>
        <w:t xml:space="preserve"> u</w:t>
      </w:r>
      <w:r w:rsidR="009226C3" w:rsidRPr="008979C7">
        <w:rPr>
          <w:rFonts w:ascii="Times New Roman" w:hAnsi="Times New Roman" w:cs="Times New Roman"/>
          <w:sz w:val="20"/>
          <w:szCs w:val="20"/>
        </w:rPr>
        <w:t xml:space="preserve">n échange pluraliste et </w:t>
      </w:r>
      <w:r w:rsidR="00BB76B0" w:rsidRPr="008979C7">
        <w:rPr>
          <w:rFonts w:ascii="Times New Roman" w:hAnsi="Times New Roman" w:cs="Times New Roman"/>
          <w:sz w:val="20"/>
          <w:szCs w:val="20"/>
        </w:rPr>
        <w:t xml:space="preserve">comparatiste </w:t>
      </w:r>
      <w:r w:rsidRPr="008979C7">
        <w:rPr>
          <w:rFonts w:ascii="Times New Roman" w:hAnsi="Times New Roman" w:cs="Times New Roman"/>
          <w:sz w:val="20"/>
          <w:szCs w:val="20"/>
        </w:rPr>
        <w:t xml:space="preserve">ambitieux en sciences humaines et sociales pour rendre intelligible l’Argentine d’aujourd’hui, un pays qui depuis sa crise terminale de décembre 2001 apparait sur la scène internationale comme peu fiable, incompréhensible et incompris. Les acteurs qui avaient marqué la vie politique et sociale argentine du vingtième siècle, (Forces armées, Parti Radical, Parti Péroniste) ont été incapables de jouer le rôle de direction ou d’arbitrage qu’ils avaient tenu auparavant. La crise de décembre 2001 changea les données fondamentales du paysage économique, politique, social et culturel de l’Argentine, sans que les observateurs et les médias arrivent à cerner les raisons et la profondeur de ces changements. Cet atelier fait appel aux </w:t>
      </w:r>
      <w:r w:rsidR="009E6742" w:rsidRPr="008979C7">
        <w:rPr>
          <w:rFonts w:ascii="Times New Roman" w:hAnsi="Times New Roman" w:cs="Times New Roman"/>
          <w:sz w:val="20"/>
          <w:szCs w:val="20"/>
        </w:rPr>
        <w:t>contributions originales permettant de</w:t>
      </w:r>
      <w:r w:rsidRPr="008979C7">
        <w:rPr>
          <w:rFonts w:ascii="Times New Roman" w:hAnsi="Times New Roman" w:cs="Times New Roman"/>
          <w:sz w:val="20"/>
          <w:szCs w:val="20"/>
        </w:rPr>
        <w:t xml:space="preserve"> rendre intelligible ce qui est l’Argentine actuelle, ce qui a changé, ce qui est nouveau, ce qui reste des articulations connues de son vingtième siècle. </w:t>
      </w:r>
      <w:r w:rsidR="009E6742" w:rsidRPr="008979C7">
        <w:rPr>
          <w:rFonts w:ascii="Times New Roman" w:hAnsi="Times New Roman" w:cs="Times New Roman"/>
          <w:sz w:val="20"/>
          <w:szCs w:val="20"/>
        </w:rPr>
        <w:t xml:space="preserve">Nous souhaitons mettre en place </w:t>
      </w:r>
      <w:r w:rsidRPr="008979C7">
        <w:rPr>
          <w:rFonts w:ascii="Times New Roman" w:hAnsi="Times New Roman" w:cs="Times New Roman"/>
          <w:sz w:val="20"/>
          <w:szCs w:val="20"/>
        </w:rPr>
        <w:t>une analyse approfondie et non manichée</w:t>
      </w:r>
      <w:r w:rsidR="009E6742" w:rsidRPr="008979C7">
        <w:rPr>
          <w:rFonts w:ascii="Times New Roman" w:hAnsi="Times New Roman" w:cs="Times New Roman"/>
          <w:sz w:val="20"/>
          <w:szCs w:val="20"/>
        </w:rPr>
        <w:t xml:space="preserve">nne de la complexité argentine. </w:t>
      </w:r>
    </w:p>
    <w:p w:rsidR="00300883" w:rsidRPr="008979C7" w:rsidRDefault="00300883" w:rsidP="008979C7">
      <w:pPr>
        <w:jc w:val="center"/>
        <w:rPr>
          <w:rFonts w:ascii="Times New Roman" w:hAnsi="Times New Roman" w:cs="Times New Roman"/>
          <w:sz w:val="20"/>
          <w:szCs w:val="20"/>
          <w:u w:val="single"/>
        </w:rPr>
      </w:pPr>
      <w:r w:rsidRPr="008979C7">
        <w:rPr>
          <w:rFonts w:ascii="Times New Roman" w:hAnsi="Times New Roman" w:cs="Times New Roman"/>
          <w:sz w:val="20"/>
          <w:szCs w:val="20"/>
          <w:u w:val="single"/>
        </w:rPr>
        <w:t>Thèmes :</w:t>
      </w:r>
    </w:p>
    <w:p w:rsidR="00300883" w:rsidRPr="008979C7" w:rsidRDefault="00300883" w:rsidP="00300883">
      <w:pPr>
        <w:pStyle w:val="Paragraphedeliste"/>
        <w:numPr>
          <w:ilvl w:val="0"/>
          <w:numId w:val="1"/>
        </w:numPr>
        <w:rPr>
          <w:rFonts w:ascii="Times New Roman" w:hAnsi="Times New Roman" w:cs="Times New Roman"/>
          <w:sz w:val="20"/>
          <w:szCs w:val="20"/>
        </w:rPr>
      </w:pPr>
      <w:r w:rsidRPr="008979C7">
        <w:rPr>
          <w:rFonts w:ascii="Times New Roman" w:hAnsi="Times New Roman" w:cs="Times New Roman"/>
          <w:sz w:val="20"/>
          <w:szCs w:val="20"/>
        </w:rPr>
        <w:t>Continuités et ruptures des identités politique</w:t>
      </w:r>
      <w:r w:rsidR="009226C3" w:rsidRPr="008979C7">
        <w:rPr>
          <w:rFonts w:ascii="Times New Roman" w:hAnsi="Times New Roman" w:cs="Times New Roman"/>
          <w:sz w:val="20"/>
          <w:szCs w:val="20"/>
        </w:rPr>
        <w:t>s traditionnelles. Emergence de</w:t>
      </w:r>
      <w:r w:rsidRPr="008979C7">
        <w:rPr>
          <w:rFonts w:ascii="Times New Roman" w:hAnsi="Times New Roman" w:cs="Times New Roman"/>
          <w:sz w:val="20"/>
          <w:szCs w:val="20"/>
        </w:rPr>
        <w:t xml:space="preserve"> nouvelles forces politiques.</w:t>
      </w:r>
    </w:p>
    <w:p w:rsidR="00300883" w:rsidRPr="008979C7" w:rsidRDefault="009226C3" w:rsidP="00300883">
      <w:pPr>
        <w:pStyle w:val="Paragraphedeliste"/>
        <w:numPr>
          <w:ilvl w:val="0"/>
          <w:numId w:val="1"/>
        </w:numPr>
        <w:rPr>
          <w:rFonts w:ascii="Times New Roman" w:hAnsi="Times New Roman" w:cs="Times New Roman"/>
          <w:sz w:val="20"/>
          <w:szCs w:val="20"/>
        </w:rPr>
      </w:pPr>
      <w:r w:rsidRPr="008979C7">
        <w:rPr>
          <w:rFonts w:ascii="Times New Roman" w:hAnsi="Times New Roman" w:cs="Times New Roman"/>
          <w:sz w:val="20"/>
          <w:szCs w:val="20"/>
        </w:rPr>
        <w:t>L</w:t>
      </w:r>
      <w:r w:rsidR="00300883" w:rsidRPr="008979C7">
        <w:rPr>
          <w:rFonts w:ascii="Times New Roman" w:hAnsi="Times New Roman" w:cs="Times New Roman"/>
          <w:sz w:val="20"/>
          <w:szCs w:val="20"/>
        </w:rPr>
        <w:t xml:space="preserve">’insertion </w:t>
      </w:r>
      <w:r w:rsidR="009E6742" w:rsidRPr="008979C7">
        <w:rPr>
          <w:rFonts w:ascii="Times New Roman" w:hAnsi="Times New Roman" w:cs="Times New Roman"/>
          <w:sz w:val="20"/>
          <w:szCs w:val="20"/>
        </w:rPr>
        <w:t>transaméricaine de l’A</w:t>
      </w:r>
      <w:r w:rsidR="00300883" w:rsidRPr="008979C7">
        <w:rPr>
          <w:rFonts w:ascii="Times New Roman" w:hAnsi="Times New Roman" w:cs="Times New Roman"/>
          <w:sz w:val="20"/>
          <w:szCs w:val="20"/>
        </w:rPr>
        <w:t>rgentine: d</w:t>
      </w:r>
      <w:r w:rsidR="00B50F1F" w:rsidRPr="008979C7">
        <w:rPr>
          <w:rFonts w:ascii="Times New Roman" w:hAnsi="Times New Roman" w:cs="Times New Roman"/>
          <w:sz w:val="20"/>
          <w:szCs w:val="20"/>
        </w:rPr>
        <w:t xml:space="preserve">e l’OEA et l’ALCA à </w:t>
      </w:r>
      <w:r w:rsidRPr="008979C7">
        <w:rPr>
          <w:rFonts w:ascii="Times New Roman" w:hAnsi="Times New Roman" w:cs="Times New Roman"/>
          <w:sz w:val="20"/>
          <w:szCs w:val="20"/>
        </w:rPr>
        <w:t xml:space="preserve">UNASUR, </w:t>
      </w:r>
      <w:r w:rsidR="00B50F1F" w:rsidRPr="008979C7">
        <w:rPr>
          <w:rFonts w:ascii="Times New Roman" w:hAnsi="Times New Roman" w:cs="Times New Roman"/>
          <w:sz w:val="20"/>
          <w:szCs w:val="20"/>
        </w:rPr>
        <w:t xml:space="preserve">CELAC et Alliance du Pacifique, </w:t>
      </w:r>
      <w:r w:rsidR="00300883" w:rsidRPr="008979C7">
        <w:rPr>
          <w:rFonts w:ascii="Times New Roman" w:hAnsi="Times New Roman" w:cs="Times New Roman"/>
          <w:sz w:val="20"/>
          <w:szCs w:val="20"/>
        </w:rPr>
        <w:t xml:space="preserve">en passant par les difficultés du MERCOSUR et les blocages à l’accord de libre-échange avec l’Union Européenne. </w:t>
      </w:r>
    </w:p>
    <w:p w:rsidR="00300883" w:rsidRPr="008979C7" w:rsidRDefault="00300883" w:rsidP="00300883">
      <w:pPr>
        <w:pStyle w:val="Paragraphedeliste"/>
        <w:numPr>
          <w:ilvl w:val="0"/>
          <w:numId w:val="1"/>
        </w:numPr>
        <w:rPr>
          <w:rFonts w:ascii="Times New Roman" w:hAnsi="Times New Roman" w:cs="Times New Roman"/>
          <w:sz w:val="20"/>
          <w:szCs w:val="20"/>
        </w:rPr>
      </w:pPr>
      <w:r w:rsidRPr="008979C7">
        <w:rPr>
          <w:rFonts w:ascii="Times New Roman" w:hAnsi="Times New Roman" w:cs="Times New Roman"/>
          <w:sz w:val="20"/>
          <w:szCs w:val="20"/>
        </w:rPr>
        <w:t xml:space="preserve">Modèles et </w:t>
      </w:r>
      <w:r w:rsidR="009E6742" w:rsidRPr="008979C7">
        <w:rPr>
          <w:rFonts w:ascii="Times New Roman" w:hAnsi="Times New Roman" w:cs="Times New Roman"/>
          <w:sz w:val="20"/>
          <w:szCs w:val="20"/>
        </w:rPr>
        <w:t xml:space="preserve">contre-modèles économiques, </w:t>
      </w:r>
      <w:r w:rsidRPr="008979C7">
        <w:rPr>
          <w:rFonts w:ascii="Times New Roman" w:hAnsi="Times New Roman" w:cs="Times New Roman"/>
          <w:sz w:val="20"/>
          <w:szCs w:val="20"/>
        </w:rPr>
        <w:t xml:space="preserve">politiques néolibérales et néo-populistes, </w:t>
      </w:r>
      <w:r w:rsidR="009E6742" w:rsidRPr="008979C7">
        <w:rPr>
          <w:rFonts w:ascii="Times New Roman" w:hAnsi="Times New Roman" w:cs="Times New Roman"/>
          <w:sz w:val="20"/>
          <w:szCs w:val="20"/>
        </w:rPr>
        <w:t>ac</w:t>
      </w:r>
      <w:r w:rsidR="00B50F1F" w:rsidRPr="008979C7">
        <w:rPr>
          <w:rFonts w:ascii="Times New Roman" w:hAnsi="Times New Roman" w:cs="Times New Roman"/>
          <w:sz w:val="20"/>
          <w:szCs w:val="20"/>
        </w:rPr>
        <w:t xml:space="preserve">cords et désaccords avec le FMI : </w:t>
      </w:r>
      <w:r w:rsidRPr="008979C7">
        <w:rPr>
          <w:rFonts w:ascii="Times New Roman" w:hAnsi="Times New Roman" w:cs="Times New Roman"/>
          <w:sz w:val="20"/>
          <w:szCs w:val="20"/>
        </w:rPr>
        <w:t>quel rôle pour l’Etat dans l’Argentine d’aujourd’hui ?</w:t>
      </w:r>
    </w:p>
    <w:p w:rsidR="00300883" w:rsidRPr="008979C7" w:rsidRDefault="00300883" w:rsidP="00300883">
      <w:pPr>
        <w:pStyle w:val="Paragraphedeliste"/>
        <w:numPr>
          <w:ilvl w:val="0"/>
          <w:numId w:val="1"/>
        </w:numPr>
        <w:rPr>
          <w:rFonts w:ascii="Times New Roman" w:hAnsi="Times New Roman" w:cs="Times New Roman"/>
          <w:sz w:val="20"/>
          <w:szCs w:val="20"/>
        </w:rPr>
      </w:pPr>
      <w:r w:rsidRPr="008979C7">
        <w:rPr>
          <w:rFonts w:ascii="Times New Roman" w:hAnsi="Times New Roman" w:cs="Times New Roman"/>
          <w:sz w:val="20"/>
          <w:szCs w:val="20"/>
        </w:rPr>
        <w:t>Traumatismes collectifs et politiques mémorielles. Le passé dans le présent : réappropriations et reconfigurations</w:t>
      </w:r>
    </w:p>
    <w:p w:rsidR="00300883" w:rsidRPr="008979C7" w:rsidRDefault="00300883" w:rsidP="00300883">
      <w:pPr>
        <w:pStyle w:val="Paragraphedeliste"/>
        <w:numPr>
          <w:ilvl w:val="0"/>
          <w:numId w:val="1"/>
        </w:numPr>
        <w:rPr>
          <w:rFonts w:ascii="Times New Roman" w:hAnsi="Times New Roman" w:cs="Times New Roman"/>
          <w:sz w:val="20"/>
          <w:szCs w:val="20"/>
        </w:rPr>
      </w:pPr>
      <w:r w:rsidRPr="008979C7">
        <w:rPr>
          <w:rFonts w:ascii="Times New Roman" w:hAnsi="Times New Roman" w:cs="Times New Roman"/>
          <w:sz w:val="20"/>
          <w:szCs w:val="20"/>
        </w:rPr>
        <w:t xml:space="preserve">Les nouvelles formes de participation citoyenne. Le rôle de la culture dans la construction d’identités collectives (féminisme, indigénisme, etc.). </w:t>
      </w:r>
    </w:p>
    <w:p w:rsidR="000051FF" w:rsidRPr="008979C7" w:rsidRDefault="000051FF" w:rsidP="000051FF">
      <w:pPr>
        <w:ind w:left="360"/>
        <w:jc w:val="both"/>
        <w:rPr>
          <w:rFonts w:ascii="Times New Roman" w:hAnsi="Times New Roman" w:cs="Times New Roman"/>
          <w:sz w:val="20"/>
          <w:szCs w:val="20"/>
        </w:rPr>
      </w:pPr>
      <w:r w:rsidRPr="008979C7">
        <w:rPr>
          <w:rFonts w:ascii="Times New Roman" w:hAnsi="Times New Roman" w:cs="Times New Roman"/>
          <w:sz w:val="20"/>
          <w:szCs w:val="20"/>
        </w:rPr>
        <w:t xml:space="preserve">Cet atelier est destiné à une analyse approfondie et non manichéenne de la complexité argentine. </w:t>
      </w:r>
      <w:r w:rsidR="00300883" w:rsidRPr="008979C7">
        <w:rPr>
          <w:rFonts w:ascii="Times New Roman" w:hAnsi="Times New Roman" w:cs="Times New Roman"/>
          <w:sz w:val="20"/>
          <w:szCs w:val="20"/>
        </w:rPr>
        <w:t>Nous attendons des propositions de communication qui nous aident à comprendre les dilemmes que la société argentine a du affronter depuis 2001 ;</w:t>
      </w:r>
      <w:r w:rsidR="00B50F1F" w:rsidRPr="008979C7">
        <w:rPr>
          <w:rFonts w:ascii="Times New Roman" w:hAnsi="Times New Roman" w:cs="Times New Roman"/>
          <w:sz w:val="20"/>
          <w:szCs w:val="20"/>
        </w:rPr>
        <w:t xml:space="preserve"> des analyses qui abordent les aspects les plus saillants de l’Argentine d’aujourd’hui</w:t>
      </w:r>
      <w:r w:rsidR="00EA392D" w:rsidRPr="008979C7">
        <w:rPr>
          <w:rFonts w:ascii="Times New Roman" w:hAnsi="Times New Roman" w:cs="Times New Roman"/>
          <w:sz w:val="20"/>
          <w:szCs w:val="20"/>
        </w:rPr>
        <w:t xml:space="preserve"> et renouvellent</w:t>
      </w:r>
      <w:r w:rsidR="00300883" w:rsidRPr="008979C7">
        <w:rPr>
          <w:rFonts w:ascii="Times New Roman" w:hAnsi="Times New Roman" w:cs="Times New Roman"/>
          <w:sz w:val="20"/>
          <w:szCs w:val="20"/>
        </w:rPr>
        <w:t xml:space="preserve"> les outils et les méthodo</w:t>
      </w:r>
      <w:r w:rsidR="00B50F1F" w:rsidRPr="008979C7">
        <w:rPr>
          <w:rFonts w:ascii="Times New Roman" w:hAnsi="Times New Roman" w:cs="Times New Roman"/>
          <w:sz w:val="20"/>
          <w:szCs w:val="20"/>
        </w:rPr>
        <w:t>logies scientifiques propres</w:t>
      </w:r>
      <w:r w:rsidR="00300883" w:rsidRPr="008979C7">
        <w:rPr>
          <w:rFonts w:ascii="Times New Roman" w:hAnsi="Times New Roman" w:cs="Times New Roman"/>
          <w:sz w:val="20"/>
          <w:szCs w:val="20"/>
        </w:rPr>
        <w:t xml:space="preserve"> à chaque discipline</w:t>
      </w:r>
      <w:r w:rsidR="00B50F1F" w:rsidRPr="008979C7">
        <w:rPr>
          <w:rFonts w:ascii="Times New Roman" w:hAnsi="Times New Roman" w:cs="Times New Roman"/>
          <w:sz w:val="20"/>
          <w:szCs w:val="20"/>
        </w:rPr>
        <w:t>.</w:t>
      </w:r>
      <w:r w:rsidR="00EA392D" w:rsidRPr="008979C7">
        <w:rPr>
          <w:rFonts w:ascii="Times New Roman" w:hAnsi="Times New Roman" w:cs="Times New Roman"/>
          <w:sz w:val="20"/>
          <w:szCs w:val="20"/>
        </w:rPr>
        <w:t xml:space="preserve"> </w:t>
      </w:r>
      <w:r w:rsidR="00300883" w:rsidRPr="008979C7">
        <w:rPr>
          <w:rFonts w:ascii="Times New Roman" w:hAnsi="Times New Roman" w:cs="Times New Roman"/>
          <w:sz w:val="20"/>
          <w:szCs w:val="20"/>
        </w:rPr>
        <w:t>Il s’agit de rendre intelligible les solutions autant que les impasses, les causes exogènes et les endogènes, le degré d’autonomie et d’interdépendance de chaque sphère étudiée (économie, politique, société, culture), la stratégie des acteurs devant des situations inédites de désarticulation sociale, la résolution démocratique de la crise de 2001 et le poids du passé pour trouver des nouvelles articulations sociopolitiques après l’implosion des partis politiques traditionnels.</w:t>
      </w:r>
      <w:r w:rsidR="00EA392D" w:rsidRPr="008979C7">
        <w:rPr>
          <w:rFonts w:ascii="Times New Roman" w:hAnsi="Times New Roman" w:cs="Times New Roman"/>
          <w:sz w:val="20"/>
          <w:szCs w:val="20"/>
        </w:rPr>
        <w:t xml:space="preserve"> Les facteurs économiques </w:t>
      </w:r>
      <w:r w:rsidR="00702F1D" w:rsidRPr="008979C7">
        <w:rPr>
          <w:rFonts w:ascii="Times New Roman" w:hAnsi="Times New Roman" w:cs="Times New Roman"/>
          <w:sz w:val="20"/>
          <w:szCs w:val="20"/>
        </w:rPr>
        <w:t xml:space="preserve">et financiers de dollarisation, endettement et débâcle </w:t>
      </w:r>
      <w:r w:rsidR="00977F38" w:rsidRPr="008979C7">
        <w:rPr>
          <w:rFonts w:ascii="Times New Roman" w:hAnsi="Times New Roman" w:cs="Times New Roman"/>
          <w:sz w:val="20"/>
          <w:szCs w:val="20"/>
        </w:rPr>
        <w:t>ont suscité autant des moments d’effondrement</w:t>
      </w:r>
      <w:r w:rsidR="00702F1D" w:rsidRPr="008979C7">
        <w:rPr>
          <w:rFonts w:ascii="Times New Roman" w:hAnsi="Times New Roman" w:cs="Times New Roman"/>
          <w:sz w:val="20"/>
          <w:szCs w:val="20"/>
        </w:rPr>
        <w:t xml:space="preserve"> </w:t>
      </w:r>
      <w:r w:rsidR="00977F38" w:rsidRPr="008979C7">
        <w:rPr>
          <w:rFonts w:ascii="Times New Roman" w:hAnsi="Times New Roman" w:cs="Times New Roman"/>
          <w:sz w:val="20"/>
          <w:szCs w:val="20"/>
        </w:rPr>
        <w:t>collectif</w:t>
      </w:r>
      <w:r w:rsidR="00702F1D" w:rsidRPr="008979C7">
        <w:rPr>
          <w:rFonts w:ascii="Times New Roman" w:hAnsi="Times New Roman" w:cs="Times New Roman"/>
          <w:sz w:val="20"/>
          <w:szCs w:val="20"/>
        </w:rPr>
        <w:t xml:space="preserve"> </w:t>
      </w:r>
      <w:r w:rsidR="00977F38" w:rsidRPr="008979C7">
        <w:rPr>
          <w:rFonts w:ascii="Times New Roman" w:hAnsi="Times New Roman" w:cs="Times New Roman"/>
          <w:sz w:val="20"/>
          <w:szCs w:val="20"/>
        </w:rPr>
        <w:t xml:space="preserve">que des situations de </w:t>
      </w:r>
      <w:r w:rsidR="00702F1D" w:rsidRPr="008979C7">
        <w:rPr>
          <w:rFonts w:ascii="Times New Roman" w:hAnsi="Times New Roman" w:cs="Times New Roman"/>
          <w:sz w:val="20"/>
          <w:szCs w:val="20"/>
        </w:rPr>
        <w:t xml:space="preserve">créativité </w:t>
      </w:r>
      <w:r w:rsidR="00977F38" w:rsidRPr="008979C7">
        <w:rPr>
          <w:rFonts w:ascii="Times New Roman" w:hAnsi="Times New Roman" w:cs="Times New Roman"/>
          <w:sz w:val="20"/>
          <w:szCs w:val="20"/>
        </w:rPr>
        <w:t>sociale, politique et culturelle</w:t>
      </w:r>
      <w:r w:rsidR="00702F1D" w:rsidRPr="008979C7">
        <w:rPr>
          <w:rFonts w:ascii="Times New Roman" w:hAnsi="Times New Roman" w:cs="Times New Roman"/>
          <w:sz w:val="20"/>
          <w:szCs w:val="20"/>
        </w:rPr>
        <w:t xml:space="preserve"> pour y faire face. </w:t>
      </w:r>
    </w:p>
    <w:p w:rsidR="00300883" w:rsidRPr="008979C7" w:rsidRDefault="00300883" w:rsidP="000051FF">
      <w:pPr>
        <w:jc w:val="both"/>
        <w:rPr>
          <w:rFonts w:ascii="Times New Roman" w:hAnsi="Times New Roman" w:cs="Times New Roman"/>
          <w:sz w:val="20"/>
          <w:szCs w:val="20"/>
        </w:rPr>
      </w:pPr>
      <w:r w:rsidRPr="008979C7">
        <w:rPr>
          <w:rFonts w:ascii="Times New Roman" w:hAnsi="Times New Roman" w:cs="Times New Roman"/>
          <w:sz w:val="20"/>
          <w:szCs w:val="20"/>
          <w:u w:val="single"/>
        </w:rPr>
        <w:t xml:space="preserve">Organisateurs </w:t>
      </w:r>
      <w:r w:rsidRPr="008979C7">
        <w:rPr>
          <w:rFonts w:ascii="Times New Roman" w:hAnsi="Times New Roman" w:cs="Times New Roman"/>
          <w:sz w:val="20"/>
          <w:szCs w:val="20"/>
        </w:rPr>
        <w:t>:</w:t>
      </w:r>
      <w:r w:rsidR="008979C7" w:rsidRPr="008979C7">
        <w:rPr>
          <w:rFonts w:ascii="Times New Roman" w:hAnsi="Times New Roman" w:cs="Times New Roman"/>
          <w:sz w:val="20"/>
          <w:szCs w:val="20"/>
        </w:rPr>
        <w:t xml:space="preserve"> </w:t>
      </w:r>
      <w:r w:rsidRPr="008979C7">
        <w:rPr>
          <w:rFonts w:ascii="Times New Roman" w:hAnsi="Times New Roman" w:cs="Times New Roman"/>
          <w:sz w:val="20"/>
          <w:szCs w:val="20"/>
        </w:rPr>
        <w:t xml:space="preserve">Pablo BULCOURF, Université de Buenos Aires et Université National de Quilmes : </w:t>
      </w:r>
      <w:hyperlink r:id="rId5" w:history="1">
        <w:r w:rsidRPr="008979C7">
          <w:rPr>
            <w:rStyle w:val="Lienhypertexte"/>
            <w:rFonts w:ascii="Times New Roman" w:hAnsi="Times New Roman" w:cs="Times New Roman"/>
            <w:sz w:val="20"/>
            <w:szCs w:val="20"/>
          </w:rPr>
          <w:t>pablo_bulcourf@yahoo.com.ar</w:t>
        </w:r>
      </w:hyperlink>
      <w:r w:rsidR="000051FF" w:rsidRPr="008979C7">
        <w:rPr>
          <w:rFonts w:ascii="Times New Roman" w:hAnsi="Times New Roman" w:cs="Times New Roman"/>
          <w:sz w:val="20"/>
          <w:szCs w:val="20"/>
        </w:rPr>
        <w:t xml:space="preserve"> - </w:t>
      </w:r>
      <w:r w:rsidRPr="008979C7">
        <w:rPr>
          <w:rFonts w:ascii="Times New Roman" w:hAnsi="Times New Roman" w:cs="Times New Roman"/>
          <w:sz w:val="20"/>
          <w:szCs w:val="20"/>
        </w:rPr>
        <w:t xml:space="preserve">Javier FRANZE, Université </w:t>
      </w:r>
      <w:proofErr w:type="spellStart"/>
      <w:r w:rsidRPr="008979C7">
        <w:rPr>
          <w:rFonts w:ascii="Times New Roman" w:hAnsi="Times New Roman" w:cs="Times New Roman"/>
          <w:sz w:val="20"/>
          <w:szCs w:val="20"/>
        </w:rPr>
        <w:t>Complutense</w:t>
      </w:r>
      <w:proofErr w:type="spellEnd"/>
      <w:r w:rsidRPr="008979C7">
        <w:rPr>
          <w:rFonts w:ascii="Times New Roman" w:hAnsi="Times New Roman" w:cs="Times New Roman"/>
          <w:sz w:val="20"/>
          <w:szCs w:val="20"/>
        </w:rPr>
        <w:t xml:space="preserve"> de Madrid, Faculté de Sociologie et Sciences Politiques : </w:t>
      </w:r>
      <w:hyperlink r:id="rId6" w:history="1">
        <w:r w:rsidRPr="008979C7">
          <w:rPr>
            <w:rStyle w:val="Lienhypertexte"/>
            <w:rFonts w:ascii="Times New Roman" w:hAnsi="Times New Roman" w:cs="Times New Roman"/>
            <w:sz w:val="20"/>
            <w:szCs w:val="20"/>
          </w:rPr>
          <w:t>jmfranze@ucm.es</w:t>
        </w:r>
      </w:hyperlink>
      <w:r w:rsidR="000051FF" w:rsidRPr="008979C7">
        <w:rPr>
          <w:rFonts w:ascii="Times New Roman" w:hAnsi="Times New Roman" w:cs="Times New Roman"/>
          <w:sz w:val="20"/>
          <w:szCs w:val="20"/>
        </w:rPr>
        <w:t xml:space="preserve"> - </w:t>
      </w:r>
      <w:r w:rsidRPr="008979C7">
        <w:rPr>
          <w:rFonts w:ascii="Times New Roman" w:hAnsi="Times New Roman" w:cs="Times New Roman"/>
          <w:sz w:val="20"/>
          <w:szCs w:val="20"/>
        </w:rPr>
        <w:t>Diana QUATTROCCHI-WOISSON, CNRS – Institut des Sciences Sociales</w:t>
      </w:r>
      <w:bookmarkStart w:id="0" w:name="_GoBack"/>
      <w:bookmarkEnd w:id="0"/>
      <w:r w:rsidRPr="008979C7">
        <w:rPr>
          <w:rFonts w:ascii="Times New Roman" w:hAnsi="Times New Roman" w:cs="Times New Roman"/>
          <w:sz w:val="20"/>
          <w:szCs w:val="20"/>
        </w:rPr>
        <w:t xml:space="preserve"> du Politique : </w:t>
      </w:r>
      <w:hyperlink r:id="rId7" w:history="1">
        <w:r w:rsidRPr="008979C7">
          <w:rPr>
            <w:rStyle w:val="Lienhypertexte"/>
            <w:rFonts w:ascii="Times New Roman" w:hAnsi="Times New Roman" w:cs="Times New Roman"/>
            <w:sz w:val="20"/>
            <w:szCs w:val="20"/>
          </w:rPr>
          <w:t>woisson@paris7.jussieu.fr</w:t>
        </w:r>
      </w:hyperlink>
    </w:p>
    <w:sectPr w:rsidR="00300883" w:rsidRPr="008979C7" w:rsidSect="006D7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10514"/>
    <w:multiLevelType w:val="hybridMultilevel"/>
    <w:tmpl w:val="732CBF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7B"/>
    <w:rsid w:val="000051FF"/>
    <w:rsid w:val="0008327B"/>
    <w:rsid w:val="00300883"/>
    <w:rsid w:val="006A0728"/>
    <w:rsid w:val="006D7425"/>
    <w:rsid w:val="00702F1D"/>
    <w:rsid w:val="007505D7"/>
    <w:rsid w:val="00856C4B"/>
    <w:rsid w:val="008979C7"/>
    <w:rsid w:val="009226C3"/>
    <w:rsid w:val="00977F38"/>
    <w:rsid w:val="009E6742"/>
    <w:rsid w:val="00B50F1F"/>
    <w:rsid w:val="00BB76B0"/>
    <w:rsid w:val="00EA3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BE173-D132-4171-B863-D136CAFE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8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00883"/>
    <w:rPr>
      <w:color w:val="0000FF" w:themeColor="hyperlink"/>
      <w:u w:val="single"/>
    </w:rPr>
  </w:style>
  <w:style w:type="paragraph" w:styleId="Paragraphedeliste">
    <w:name w:val="List Paragraph"/>
    <w:basedOn w:val="Normal"/>
    <w:uiPriority w:val="34"/>
    <w:qFormat/>
    <w:rsid w:val="00300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isson@paris7.jussieu.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franze@ucm.es" TargetMode="External"/><Relationship Id="rId5" Type="http://schemas.openxmlformats.org/officeDocument/2006/relationships/hyperlink" Target="mailto:pablo_bulcourf@yahoo.com.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3092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Quattrocchi-Woisson</dc:creator>
  <cp:lastModifiedBy>DAR</cp:lastModifiedBy>
  <cp:revision>2</cp:revision>
  <dcterms:created xsi:type="dcterms:W3CDTF">2018-06-20T11:46:00Z</dcterms:created>
  <dcterms:modified xsi:type="dcterms:W3CDTF">2018-06-20T11:46:00Z</dcterms:modified>
</cp:coreProperties>
</file>