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B1D" w:rsidRPr="001A766F" w:rsidRDefault="003F4B1D" w:rsidP="003F4B1D">
      <w:pPr>
        <w:pStyle w:val="PargrafodaLista"/>
        <w:ind w:left="0"/>
        <w:jc w:val="both"/>
        <w:rPr>
          <w:rFonts w:ascii="Times New Roman" w:hAnsi="Times New Roman" w:cs="Times New Roman"/>
          <w:b/>
          <w:color w:val="595959" w:themeColor="text1" w:themeTint="A6"/>
          <w:sz w:val="24"/>
          <w:szCs w:val="24"/>
          <w:lang w:val="en-US"/>
        </w:rPr>
      </w:pPr>
      <w:r w:rsidRPr="001A766F">
        <w:rPr>
          <w:rFonts w:ascii="Times New Roman" w:hAnsi="Times New Roman" w:cs="Times New Roman"/>
          <w:b/>
          <w:color w:val="595959" w:themeColor="text1" w:themeTint="A6"/>
          <w:sz w:val="24"/>
          <w:szCs w:val="24"/>
          <w:lang w:val="en-US"/>
        </w:rPr>
        <w:t>1- CALL FOR AUTHORS: ENCYCLOPEDIA OF SOCIAL MEDIA AND POLITICS</w:t>
      </w:r>
      <w:r w:rsidR="00E21F51">
        <w:rPr>
          <w:rFonts w:ascii="Times New Roman" w:hAnsi="Times New Roman" w:cs="Times New Roman"/>
          <w:b/>
          <w:color w:val="595959" w:themeColor="text1" w:themeTint="A6"/>
          <w:sz w:val="24"/>
          <w:szCs w:val="24"/>
          <w:lang w:val="en-US"/>
        </w:rPr>
        <w:t xml:space="preserve"> </w:t>
      </w:r>
      <w:r w:rsidRPr="001A766F">
        <w:rPr>
          <w:rFonts w:ascii="Times New Roman" w:hAnsi="Times New Roman" w:cs="Times New Roman"/>
          <w:b/>
          <w:color w:val="595959" w:themeColor="text1" w:themeTint="A6"/>
          <w:sz w:val="24"/>
          <w:szCs w:val="24"/>
          <w:lang w:val="en-US"/>
        </w:rPr>
        <w:t>GREETINGS,</w:t>
      </w:r>
    </w:p>
    <w:p w:rsidR="003F4B1D" w:rsidRPr="001A766F" w:rsidRDefault="003F4B1D" w:rsidP="003F4B1D">
      <w:pPr>
        <w:pStyle w:val="PargrafodaLista"/>
        <w:ind w:left="0"/>
        <w:jc w:val="both"/>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br/>
      </w:r>
      <w:r w:rsidRPr="001A766F">
        <w:rPr>
          <w:rFonts w:ascii="Times New Roman" w:hAnsi="Times New Roman" w:cs="Times New Roman"/>
          <w:color w:val="595959" w:themeColor="text1" w:themeTint="A6"/>
          <w:sz w:val="24"/>
          <w:szCs w:val="24"/>
          <w:lang w:val="en-US"/>
        </w:rPr>
        <w:br/>
        <w:t xml:space="preserve">We are inviting academic editorial contributors to the Encyclopedia of Social Media and Politics, a new 2-volume reference to be published by CQ Press/SAGE Reference in 2013. I've attached the complete article list, submission guidelines, and sample article for your review. </w:t>
      </w:r>
    </w:p>
    <w:p w:rsidR="003F4B1D" w:rsidRPr="001A766F" w:rsidRDefault="003F4B1D" w:rsidP="003F4B1D">
      <w:pPr>
        <w:pStyle w:val="PargrafodaLista"/>
        <w:ind w:left="0"/>
        <w:jc w:val="both"/>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br/>
        <w:t xml:space="preserve"> Social media are revolutionizing and galvanizing politics in the United States and around the world. Old modes and methods of political communication from elites to the masses (top down) and from the masses to elites (bottom up) are being rapidly displaced by new social media, and activists are building new movements and protests using social media to alter mainstream political agendas. Members of Congress now routinely turn to Twitter to spar with partisan opponents or broadcast messages to constituents, and use YouTube to post their latest campaign advertisements. The power of social media in politics is not isolated to the United States. In the popular uprisings triggered by the Arab Spring social media have played an enormous part in the organizing of protests and keeping dissident voices from being completely stifled by repressive regimes, despite attempts by those regimes to restrict access to the Internet and social media platforms or technologies. In approximately 400 signed articles, this 2-volume reference work will cover the phenomenon of social media and politics in an A-to-Z format.</w:t>
      </w:r>
      <w:r w:rsidRPr="001A766F">
        <w:rPr>
          <w:rFonts w:ascii="Times New Roman" w:hAnsi="Times New Roman" w:cs="Times New Roman"/>
          <w:color w:val="595959" w:themeColor="text1" w:themeTint="A6"/>
          <w:sz w:val="24"/>
          <w:szCs w:val="24"/>
          <w:lang w:val="en-US"/>
        </w:rPr>
        <w:br/>
      </w:r>
      <w:r w:rsidRPr="001A766F">
        <w:rPr>
          <w:rFonts w:ascii="Times New Roman" w:hAnsi="Times New Roman" w:cs="Times New Roman"/>
          <w:color w:val="595959" w:themeColor="text1" w:themeTint="A6"/>
          <w:sz w:val="24"/>
          <w:szCs w:val="24"/>
          <w:lang w:val="en-US"/>
        </w:rPr>
        <w:br/>
        <w:t xml:space="preserve"> This comprehensive encyclopedia will be marketed to academic and public libraries as a print and digital product available to students via the library's electronic services. The General Editor, who will be reviewing each submission to the project, is Dr. Kerric Harvey, Center for Innovative Media, George Washington University.</w:t>
      </w:r>
      <w:r w:rsidRPr="001A766F">
        <w:rPr>
          <w:rFonts w:ascii="Times New Roman" w:hAnsi="Times New Roman" w:cs="Times New Roman"/>
          <w:color w:val="595959" w:themeColor="text1" w:themeTint="A6"/>
          <w:sz w:val="24"/>
          <w:szCs w:val="24"/>
          <w:lang w:val="en-US"/>
        </w:rPr>
        <w:br/>
      </w:r>
      <w:r w:rsidRPr="001A766F">
        <w:rPr>
          <w:rFonts w:ascii="Times New Roman" w:hAnsi="Times New Roman" w:cs="Times New Roman"/>
          <w:color w:val="595959" w:themeColor="text1" w:themeTint="A6"/>
          <w:sz w:val="24"/>
          <w:szCs w:val="24"/>
          <w:lang w:val="en-US"/>
        </w:rPr>
        <w:br/>
        <w:t xml:space="preserve"> We are currently making assignments with a final deadline for submissions of December 1, 2012.</w:t>
      </w:r>
    </w:p>
    <w:p w:rsidR="003F4B1D" w:rsidRPr="001A766F" w:rsidRDefault="003F4B1D" w:rsidP="003F4B1D">
      <w:pPr>
        <w:pStyle w:val="PargrafodaLista"/>
        <w:ind w:left="0"/>
        <w:jc w:val="both"/>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br/>
        <w:t xml:space="preserve"> If you are interested in contributing to this cutting-edge reference, it is a unique opportunity to contribute to the contemporary literature, redefining sociological issues in today's terms. Moreover, it can be a notable publication addition to your CV/resume and broaden your publishing credits. CQ Press/SAGE Publications offers an honorarium ranging from SAGE book credits for smaller articles up to a free set of the printed product for contributions totaling 10,000 words or more.</w:t>
      </w:r>
    </w:p>
    <w:p w:rsidR="003F4B1D" w:rsidRPr="001A766F" w:rsidRDefault="003F4B1D" w:rsidP="003F4B1D">
      <w:pPr>
        <w:pStyle w:val="PargrafodaLista"/>
        <w:ind w:left="0"/>
        <w:jc w:val="both"/>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br/>
        <w:t xml:space="preserve"> If you would like to contribute to building a truly outstanding reference with the Encyclopedia of Social Media and Politics, please contact me by the e-mail information </w:t>
      </w:r>
      <w:r w:rsidRPr="001A766F">
        <w:rPr>
          <w:rFonts w:ascii="Times New Roman" w:hAnsi="Times New Roman" w:cs="Times New Roman"/>
          <w:color w:val="595959" w:themeColor="text1" w:themeTint="A6"/>
          <w:sz w:val="24"/>
          <w:szCs w:val="24"/>
          <w:lang w:val="en-US"/>
        </w:rPr>
        <w:lastRenderedPageBreak/>
        <w:t>below. Please provide a brief summary of your academic/publishing credentials in related disciplines and let me know which topics from the list of articles are a match for your interests and expertise.</w:t>
      </w:r>
    </w:p>
    <w:p w:rsidR="003F4B1D" w:rsidRPr="001A766F" w:rsidRDefault="003F4B1D" w:rsidP="003F4B1D">
      <w:pPr>
        <w:pStyle w:val="PargrafodaLista"/>
        <w:ind w:left="0"/>
        <w:jc w:val="both"/>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br/>
        <w:t xml:space="preserve"> Thanks very much.</w:t>
      </w:r>
    </w:p>
    <w:p w:rsidR="003F4B1D" w:rsidRPr="001A766F" w:rsidRDefault="003F4B1D" w:rsidP="003F4B1D">
      <w:pPr>
        <w:pStyle w:val="PargrafodaLista"/>
        <w:ind w:left="0"/>
        <w:jc w:val="both"/>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br/>
      </w:r>
      <w:r w:rsidRPr="001A766F">
        <w:rPr>
          <w:rFonts w:ascii="Times New Roman" w:hAnsi="Times New Roman" w:cs="Times New Roman"/>
          <w:color w:val="595959" w:themeColor="text1" w:themeTint="A6"/>
          <w:sz w:val="24"/>
          <w:szCs w:val="24"/>
          <w:lang w:val="en-US"/>
        </w:rPr>
        <w:br/>
        <w:t xml:space="preserve"> Lisbeth Rogers</w:t>
      </w:r>
    </w:p>
    <w:p w:rsidR="003F4B1D" w:rsidRPr="001A766F" w:rsidRDefault="003F4B1D" w:rsidP="003F4B1D">
      <w:pPr>
        <w:pStyle w:val="PargrafodaLista"/>
        <w:ind w:left="0"/>
        <w:jc w:val="both"/>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t xml:space="preserve"> Author Manager</w:t>
      </w:r>
    </w:p>
    <w:p w:rsidR="003F4B1D" w:rsidRPr="001A766F" w:rsidRDefault="003F4B1D" w:rsidP="003F4B1D">
      <w:pPr>
        <w:pStyle w:val="PargrafodaLista"/>
        <w:ind w:left="0"/>
        <w:jc w:val="both"/>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t xml:space="preserve"> Golson Media for CQ Press/SAGE Reference </w:t>
      </w:r>
      <w:hyperlink r:id="rId7" w:tgtFrame="_blank" w:history="1">
        <w:r w:rsidRPr="001A766F">
          <w:rPr>
            <w:rStyle w:val="Hyperlink"/>
            <w:rFonts w:ascii="Times New Roman" w:hAnsi="Times New Roman" w:cs="Times New Roman"/>
            <w:color w:val="595959" w:themeColor="text1" w:themeTint="A6"/>
            <w:sz w:val="24"/>
            <w:szCs w:val="24"/>
            <w:lang w:val="en-US"/>
          </w:rPr>
          <w:t>politics@golsonmedia.com</w:t>
        </w:r>
      </w:hyperlink>
    </w:p>
    <w:p w:rsidR="003F4B1D" w:rsidRPr="001A766F" w:rsidRDefault="003F4B1D" w:rsidP="003F4B1D">
      <w:pPr>
        <w:pStyle w:val="PargrafodaLista"/>
        <w:ind w:left="0"/>
        <w:jc w:val="both"/>
        <w:rPr>
          <w:rFonts w:ascii="Times New Roman" w:hAnsi="Times New Roman" w:cs="Times New Roman"/>
          <w:color w:val="595959" w:themeColor="text1" w:themeTint="A6"/>
          <w:sz w:val="24"/>
          <w:szCs w:val="24"/>
          <w:lang w:val="en-US"/>
        </w:rPr>
      </w:pPr>
      <w:r w:rsidRPr="001A766F">
        <w:rPr>
          <w:rFonts w:ascii="Times New Roman" w:hAnsi="Times New Roman" w:cs="Times New Roman"/>
          <w:color w:val="595959" w:themeColor="text1" w:themeTint="A6"/>
          <w:sz w:val="24"/>
          <w:szCs w:val="24"/>
          <w:lang w:val="en-US"/>
        </w:rPr>
        <w:br/>
      </w: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p w:rsidR="003F4B1D" w:rsidRPr="001A766F" w:rsidRDefault="003F4B1D" w:rsidP="003F4B1D">
      <w:pPr>
        <w:jc w:val="both"/>
        <w:rPr>
          <w:rFonts w:ascii="Times New Roman" w:hAnsi="Times New Roman" w:cs="Times New Roman"/>
          <w:color w:val="595959" w:themeColor="text1" w:themeTint="A6"/>
          <w:sz w:val="24"/>
          <w:szCs w:val="24"/>
          <w:lang w:val="en-US"/>
        </w:rPr>
      </w:pPr>
    </w:p>
    <w:sectPr w:rsidR="003F4B1D" w:rsidRPr="001A766F" w:rsidSect="00836AF6">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747" w:rsidRDefault="00BC1747" w:rsidP="003F4B1D">
      <w:pPr>
        <w:spacing w:after="0" w:line="240" w:lineRule="auto"/>
      </w:pPr>
      <w:r>
        <w:separator/>
      </w:r>
    </w:p>
  </w:endnote>
  <w:endnote w:type="continuationSeparator" w:id="1">
    <w:p w:rsidR="00BC1747" w:rsidRDefault="00BC1747" w:rsidP="003F4B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747" w:rsidRDefault="00BC1747" w:rsidP="003F4B1D">
      <w:pPr>
        <w:spacing w:after="0" w:line="240" w:lineRule="auto"/>
      </w:pPr>
      <w:r>
        <w:separator/>
      </w:r>
    </w:p>
  </w:footnote>
  <w:footnote w:type="continuationSeparator" w:id="1">
    <w:p w:rsidR="00BC1747" w:rsidRDefault="00BC1747" w:rsidP="003F4B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B1D" w:rsidRDefault="003F4B1D">
    <w:pPr>
      <w:pStyle w:val="Cabealho"/>
    </w:pPr>
    <w:r w:rsidRPr="003F4B1D">
      <w:drawing>
        <wp:inline distT="0" distB="0" distL="0" distR="0">
          <wp:extent cx="2514600" cy="897890"/>
          <wp:effectExtent l="19050" t="0" r="0" b="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2514600" cy="897890"/>
                  </a:xfrm>
                  <a:prstGeom prst="rect">
                    <a:avLst/>
                  </a:prstGeom>
                  <a:noFill/>
                  <a:ln w="9525">
                    <a:noFill/>
                    <a:miter lim="800000"/>
                    <a:headEnd/>
                    <a:tailEnd/>
                  </a:ln>
                </pic:spPr>
              </pic:pic>
            </a:graphicData>
          </a:graphic>
        </wp:inline>
      </w:drawing>
    </w:r>
  </w:p>
  <w:p w:rsidR="003F4B1D" w:rsidRDefault="003F4B1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F4B1D"/>
    <w:rsid w:val="003F4B1D"/>
    <w:rsid w:val="00836AF6"/>
    <w:rsid w:val="00BA09CE"/>
    <w:rsid w:val="00BC1747"/>
    <w:rsid w:val="00E21F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B1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4B1D"/>
    <w:pPr>
      <w:ind w:left="720"/>
      <w:contextualSpacing/>
    </w:pPr>
  </w:style>
  <w:style w:type="character" w:styleId="Hyperlink">
    <w:name w:val="Hyperlink"/>
    <w:basedOn w:val="Fontepargpadro"/>
    <w:uiPriority w:val="99"/>
    <w:unhideWhenUsed/>
    <w:rsid w:val="003F4B1D"/>
    <w:rPr>
      <w:color w:val="0000FF"/>
      <w:u w:val="single"/>
    </w:rPr>
  </w:style>
  <w:style w:type="paragraph" w:styleId="Cabealho">
    <w:name w:val="header"/>
    <w:basedOn w:val="Normal"/>
    <w:link w:val="CabealhoChar"/>
    <w:uiPriority w:val="99"/>
    <w:unhideWhenUsed/>
    <w:rsid w:val="003F4B1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F4B1D"/>
  </w:style>
  <w:style w:type="paragraph" w:styleId="Rodap">
    <w:name w:val="footer"/>
    <w:basedOn w:val="Normal"/>
    <w:link w:val="RodapChar"/>
    <w:uiPriority w:val="99"/>
    <w:semiHidden/>
    <w:unhideWhenUsed/>
    <w:rsid w:val="003F4B1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F4B1D"/>
  </w:style>
  <w:style w:type="paragraph" w:styleId="Textodebalo">
    <w:name w:val="Balloon Text"/>
    <w:basedOn w:val="Normal"/>
    <w:link w:val="TextodebaloChar"/>
    <w:uiPriority w:val="99"/>
    <w:semiHidden/>
    <w:unhideWhenUsed/>
    <w:rsid w:val="003F4B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F4B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litics@golsonmedi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E5C8F-5B99-4CB4-A071-BB0056A2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461</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UENF CCH</dc:creator>
  <cp:lastModifiedBy>UENF CCH</cp:lastModifiedBy>
  <cp:revision>2</cp:revision>
  <dcterms:created xsi:type="dcterms:W3CDTF">2012-11-08T11:46:00Z</dcterms:created>
  <dcterms:modified xsi:type="dcterms:W3CDTF">2012-11-08T12:04:00Z</dcterms:modified>
</cp:coreProperties>
</file>