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35EEB" w14:textId="77777777" w:rsidR="00810594" w:rsidRDefault="00810594" w:rsidP="00E85D65">
      <w:pPr>
        <w:spacing w:after="0" w:line="240" w:lineRule="auto"/>
        <w:ind w:left="1420" w:hanging="1400"/>
        <w:jc w:val="center"/>
        <w:rPr>
          <w:rFonts w:ascii="Calibri Light" w:hAnsi="Calibri Light"/>
          <w:bCs/>
          <w:color w:val="000000"/>
          <w:sz w:val="29"/>
          <w:szCs w:val="29"/>
          <w:lang w:eastAsia="es-MX"/>
        </w:rPr>
      </w:pPr>
    </w:p>
    <w:p w14:paraId="0B3611F9" w14:textId="77777777" w:rsidR="00EF1BE3" w:rsidRPr="00270865" w:rsidRDefault="00EF1BE3" w:rsidP="00E85D65">
      <w:pPr>
        <w:spacing w:after="0" w:line="240" w:lineRule="auto"/>
        <w:ind w:left="1420" w:hanging="1400"/>
        <w:jc w:val="center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bCs/>
          <w:color w:val="000000"/>
          <w:sz w:val="29"/>
          <w:szCs w:val="29"/>
          <w:lang w:eastAsia="es-MX"/>
        </w:rPr>
        <w:t xml:space="preserve">Seminario Internacional </w:t>
      </w:r>
    </w:p>
    <w:p w14:paraId="345C2FBC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4FA01491" w14:textId="77777777" w:rsidR="00EF1BE3" w:rsidRPr="004964A2" w:rsidRDefault="00EF1BE3" w:rsidP="00E85D65">
      <w:pPr>
        <w:spacing w:after="0" w:line="240" w:lineRule="auto"/>
        <w:ind w:left="1420" w:hanging="1400"/>
        <w:jc w:val="center"/>
        <w:rPr>
          <w:rFonts w:ascii="Calibri Light" w:hAnsi="Calibri Light"/>
          <w:b/>
          <w:color w:val="4F81BD" w:themeColor="accent1"/>
          <w:sz w:val="24"/>
          <w:szCs w:val="24"/>
          <w:lang w:eastAsia="es-MX"/>
        </w:rPr>
      </w:pPr>
      <w:r w:rsidRPr="004964A2">
        <w:rPr>
          <w:rFonts w:ascii="Calibri Light" w:hAnsi="Calibri Light"/>
          <w:b/>
          <w:bCs/>
          <w:color w:val="4F81BD" w:themeColor="accent1"/>
          <w:sz w:val="29"/>
          <w:szCs w:val="29"/>
          <w:lang w:eastAsia="es-MX"/>
        </w:rPr>
        <w:t>LOS DILEMAS DE LA DEMOCRACIA EN AMÉRICA LATINA:</w:t>
      </w:r>
    </w:p>
    <w:p w14:paraId="4B41CD46" w14:textId="77777777" w:rsidR="00EF1BE3" w:rsidRPr="004964A2" w:rsidRDefault="00EF1BE3" w:rsidP="00E85D65">
      <w:pPr>
        <w:spacing w:after="0" w:line="240" w:lineRule="auto"/>
        <w:ind w:left="1420" w:hanging="1400"/>
        <w:jc w:val="center"/>
        <w:rPr>
          <w:rFonts w:ascii="Calibri Light" w:hAnsi="Calibri Light"/>
          <w:b/>
          <w:color w:val="4F81BD" w:themeColor="accent1"/>
          <w:sz w:val="24"/>
          <w:szCs w:val="24"/>
          <w:lang w:eastAsia="es-MX"/>
        </w:rPr>
      </w:pPr>
      <w:r w:rsidRPr="004964A2">
        <w:rPr>
          <w:rFonts w:ascii="Calibri Light" w:hAnsi="Calibri Light"/>
          <w:b/>
          <w:bCs/>
          <w:color w:val="4F81BD" w:themeColor="accent1"/>
          <w:sz w:val="29"/>
          <w:szCs w:val="29"/>
          <w:lang w:eastAsia="es-MX"/>
        </w:rPr>
        <w:t>A CUATRO DÉCADAS DE LA TRANSICIÓN</w:t>
      </w:r>
    </w:p>
    <w:p w14:paraId="366CE506" w14:textId="77777777" w:rsidR="00EF1BE3" w:rsidRPr="004964A2" w:rsidRDefault="00EF1BE3" w:rsidP="00E85D65">
      <w:pPr>
        <w:spacing w:after="0" w:line="240" w:lineRule="auto"/>
        <w:rPr>
          <w:rFonts w:ascii="Calibri Light" w:hAnsi="Calibri Light"/>
          <w:b/>
          <w:color w:val="8DB3E2" w:themeColor="text2" w:themeTint="66"/>
          <w:sz w:val="24"/>
          <w:szCs w:val="24"/>
          <w:lang w:eastAsia="es-MX"/>
        </w:rPr>
      </w:pPr>
    </w:p>
    <w:p w14:paraId="0A9AF4EB" w14:textId="77777777" w:rsidR="00EF1BE3" w:rsidRPr="00270865" w:rsidRDefault="00EF1BE3" w:rsidP="00E85D65">
      <w:pPr>
        <w:spacing w:after="0" w:line="240" w:lineRule="auto"/>
        <w:ind w:left="1420" w:hanging="1400"/>
        <w:jc w:val="center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FLACSO México</w:t>
      </w:r>
    </w:p>
    <w:p w14:paraId="75B297C3" w14:textId="77777777" w:rsidR="00EF1BE3" w:rsidRPr="00270865" w:rsidRDefault="00EF1BE3" w:rsidP="00E85D65">
      <w:pPr>
        <w:spacing w:after="0" w:line="240" w:lineRule="auto"/>
        <w:ind w:left="1420" w:hanging="1400"/>
        <w:jc w:val="center"/>
        <w:rPr>
          <w:rFonts w:ascii="Calibri Light" w:hAnsi="Calibri Light"/>
          <w:color w:val="000000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Instituto de Investigaciones Jurídicas, Universidad Nacional Autónoma de México</w:t>
      </w:r>
    </w:p>
    <w:p w14:paraId="5F74FD1D" w14:textId="77777777" w:rsidR="00EF1BE3" w:rsidRPr="00270865" w:rsidRDefault="00EF1BE3" w:rsidP="00E85D65">
      <w:pPr>
        <w:spacing w:after="0" w:line="240" w:lineRule="auto"/>
        <w:ind w:left="1420" w:hanging="1400"/>
        <w:jc w:val="center"/>
        <w:rPr>
          <w:rFonts w:ascii="Calibri Light" w:hAnsi="Calibri Light"/>
          <w:color w:val="000000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Ciudad de México, 30 de septiembre, 1 y 2 de octubre de 2015</w:t>
      </w:r>
    </w:p>
    <w:p w14:paraId="261F2352" w14:textId="77777777" w:rsidR="00EF1BE3" w:rsidRPr="00270865" w:rsidRDefault="00EF1BE3" w:rsidP="00E85D65">
      <w:pPr>
        <w:spacing w:after="0" w:line="240" w:lineRule="auto"/>
        <w:ind w:left="1420" w:hanging="1400"/>
        <w:jc w:val="center"/>
        <w:rPr>
          <w:rFonts w:ascii="Calibri Light" w:hAnsi="Calibri Light"/>
          <w:color w:val="000000"/>
          <w:sz w:val="24"/>
          <w:szCs w:val="24"/>
          <w:lang w:eastAsia="es-MX"/>
        </w:rPr>
      </w:pPr>
    </w:p>
    <w:p w14:paraId="139AB5D7" w14:textId="77777777" w:rsidR="00EF1BE3" w:rsidRPr="00270865" w:rsidRDefault="00EF1BE3" w:rsidP="00E85D65">
      <w:pPr>
        <w:spacing w:line="240" w:lineRule="auto"/>
        <w:jc w:val="center"/>
        <w:rPr>
          <w:rFonts w:ascii="Calibri Light" w:hAnsi="Calibri Light"/>
          <w:bCs/>
          <w:color w:val="000000"/>
          <w:sz w:val="29"/>
          <w:szCs w:val="29"/>
          <w:lang w:eastAsia="es-MX"/>
        </w:rPr>
      </w:pPr>
    </w:p>
    <w:p w14:paraId="313EC3A9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color w:val="4F81BD" w:themeColor="accent1"/>
          <w:sz w:val="24"/>
          <w:szCs w:val="24"/>
          <w:lang w:eastAsia="es-MX"/>
        </w:rPr>
      </w:pPr>
      <w:r w:rsidRPr="00270865">
        <w:rPr>
          <w:rFonts w:ascii="Calibri Light" w:hAnsi="Calibri Light"/>
          <w:bCs/>
          <w:color w:val="4F81BD" w:themeColor="accent1"/>
          <w:sz w:val="26"/>
          <w:szCs w:val="26"/>
          <w:lang w:eastAsia="es-MX"/>
        </w:rPr>
        <w:t>Miércoles 30 de septiembre</w:t>
      </w:r>
    </w:p>
    <w:p w14:paraId="4FE4F9F8" w14:textId="77777777" w:rsidR="00EF1BE3" w:rsidRPr="00270865" w:rsidRDefault="00EF1BE3" w:rsidP="008F67C6">
      <w:pPr>
        <w:spacing w:after="0" w:line="240" w:lineRule="auto"/>
        <w:ind w:left="1420" w:hanging="1400"/>
        <w:rPr>
          <w:rFonts w:ascii="Calibri Light" w:hAnsi="Calibri Light"/>
          <w:color w:val="4F81BD" w:themeColor="accent1"/>
          <w:sz w:val="24"/>
          <w:szCs w:val="24"/>
          <w:lang w:eastAsia="es-MX"/>
        </w:rPr>
      </w:pPr>
      <w:r w:rsidRPr="00270865">
        <w:rPr>
          <w:rFonts w:ascii="Calibri Light" w:hAnsi="Calibri Light"/>
          <w:bCs/>
          <w:color w:val="4F81BD" w:themeColor="accent1"/>
          <w:sz w:val="24"/>
          <w:szCs w:val="24"/>
          <w:lang w:eastAsia="es-MX"/>
        </w:rPr>
        <w:t>FLACSO México</w:t>
      </w:r>
    </w:p>
    <w:p w14:paraId="1E567530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bCs/>
          <w:color w:val="000000"/>
          <w:sz w:val="24"/>
          <w:szCs w:val="24"/>
          <w:lang w:eastAsia="es-MX"/>
        </w:rPr>
      </w:pPr>
    </w:p>
    <w:p w14:paraId="75DA80F6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09:00-09:30 Ceremonia de Inauguración</w:t>
      </w:r>
    </w:p>
    <w:p w14:paraId="5A9244FE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Pedro Salazar. Director del Instituto de Investigaciones Jurídicas, UNAM</w:t>
      </w:r>
    </w:p>
    <w:p w14:paraId="386DA635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Francisco Valdés Ugalde. Director General de la FLACSO México</w:t>
      </w:r>
    </w:p>
    <w:p w14:paraId="618E023D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1FF8C6D6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09.30-11.45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 xml:space="preserve">Simposio #1: “Evaluando las elecciones y las prácticas políticas en América Latina: retos y aprendizajes” </w:t>
      </w:r>
    </w:p>
    <w:p w14:paraId="25F0D011" w14:textId="77777777" w:rsidR="00EF1BE3" w:rsidRPr="00270865" w:rsidRDefault="00EF1BE3" w:rsidP="00835947">
      <w:pPr>
        <w:spacing w:after="0" w:line="240" w:lineRule="auto"/>
        <w:ind w:left="709" w:hanging="709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Lorenzo Córdova Vianello, Instituto de Investigaciones Jurídicas, UNAM</w:t>
      </w:r>
    </w:p>
    <w:p w14:paraId="226AEB3A" w14:textId="77777777" w:rsidR="00EF1BE3" w:rsidRPr="00270865" w:rsidRDefault="00EF1BE3" w:rsidP="00835947">
      <w:pPr>
        <w:spacing w:after="0" w:line="240" w:lineRule="auto"/>
        <w:ind w:left="709" w:hanging="709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Irma Méndez de Hoyos, FLACSO México</w:t>
      </w:r>
    </w:p>
    <w:p w14:paraId="7ACEDBBF" w14:textId="77777777" w:rsidR="00EF1BE3" w:rsidRPr="00270865" w:rsidRDefault="00EF1BE3" w:rsidP="00835947">
      <w:pPr>
        <w:spacing w:after="0" w:line="240" w:lineRule="auto"/>
        <w:ind w:left="709" w:hanging="709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Salvador Romero Balvillián, Instituto Interamericano de Derechos Humanos</w:t>
      </w:r>
    </w:p>
    <w:p w14:paraId="6CD119C2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Modera: Mario Torrico, FLACSO México</w:t>
      </w:r>
    </w:p>
    <w:p w14:paraId="2CD60C8E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2AAC7EC6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color w:val="000000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11.45-12.00 Receso para café</w:t>
      </w:r>
    </w:p>
    <w:p w14:paraId="36884DF1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</w:p>
    <w:p w14:paraId="2622F27D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12.00-13.45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Conferencia:</w:t>
      </w: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“La legitimidad de la democracia en América Latina a la luz de su desempeño: Una evaluación de las preferencias ciudadanas (2004-2015)”</w:t>
      </w:r>
    </w:p>
    <w:p w14:paraId="25BD7A61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Presenta: Dinorah Azpuru, Wichita State University, Estados Unidos</w:t>
      </w:r>
    </w:p>
    <w:p w14:paraId="710CB453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Modera:</w:t>
      </w:r>
      <w:r w:rsidRPr="00270865">
        <w:rPr>
          <w:rFonts w:ascii="Calibri Light" w:hAnsi="Calibri Light"/>
          <w:sz w:val="24"/>
          <w:szCs w:val="24"/>
          <w:lang w:eastAsia="es-MX"/>
        </w:rPr>
        <w:t xml:space="preserve"> Julia Flores, Instituto de Investigaciones Jurídicas, UNAM</w:t>
      </w:r>
    </w:p>
    <w:p w14:paraId="29AA5AAC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076542F8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13.45-15.30 Receso para comida</w:t>
      </w:r>
    </w:p>
    <w:p w14:paraId="52C6C656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2EB3AB75" w14:textId="77777777" w:rsidR="00EF1BE3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53C0D6EF" w14:textId="77777777" w:rsidR="00E127A2" w:rsidRPr="00270865" w:rsidRDefault="00E127A2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53974958" w14:textId="77777777" w:rsidR="00AC0C3E" w:rsidRDefault="00AC0C3E" w:rsidP="00E85D65">
      <w:pPr>
        <w:spacing w:after="0" w:line="240" w:lineRule="auto"/>
        <w:ind w:left="1420" w:hanging="1400"/>
        <w:rPr>
          <w:rFonts w:ascii="Calibri Light" w:hAnsi="Calibri Light"/>
          <w:color w:val="000000"/>
          <w:sz w:val="24"/>
          <w:szCs w:val="24"/>
          <w:lang w:eastAsia="es-MX"/>
        </w:rPr>
      </w:pPr>
    </w:p>
    <w:p w14:paraId="3DC575A8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lastRenderedPageBreak/>
        <w:t xml:space="preserve">15.30-17.30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Simposio #2: “La deuda de la democracia con los Derechos Humanos en la región”</w:t>
      </w:r>
    </w:p>
    <w:p w14:paraId="5B3F72D0" w14:textId="77777777" w:rsidR="00EF1BE3" w:rsidRPr="00270865" w:rsidRDefault="00EF1BE3" w:rsidP="0038120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Pedro Salazar, Instituto de Investigaciones Jurídicas, UNAM</w:t>
      </w:r>
    </w:p>
    <w:p w14:paraId="2C248C07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color w:val="000000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Karina Ansolabehere, FLACSO México</w:t>
      </w:r>
    </w:p>
    <w:p w14:paraId="111CA2B1" w14:textId="77777777" w:rsidR="00EF1BE3" w:rsidRPr="00270865" w:rsidRDefault="00EF1BE3" w:rsidP="0038120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Luis Daniel Vázquez, FLACSO México</w:t>
      </w:r>
    </w:p>
    <w:p w14:paraId="129A11FB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Modera: Magdalena Cervantes, Instituto de Investigaciones Jurídicas, UNAM</w:t>
      </w:r>
    </w:p>
    <w:p w14:paraId="3BB08E12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5F6E14C3" w14:textId="7266E45F" w:rsidR="00042590" w:rsidRPr="00270865" w:rsidRDefault="00042590" w:rsidP="00042590">
      <w:pPr>
        <w:spacing w:after="0" w:line="240" w:lineRule="auto"/>
        <w:ind w:left="1420" w:hanging="1400"/>
        <w:rPr>
          <w:rFonts w:ascii="Calibri Light" w:hAnsi="Calibri Light"/>
          <w:color w:val="000000"/>
          <w:sz w:val="24"/>
          <w:szCs w:val="24"/>
          <w:lang w:eastAsia="es-MX"/>
        </w:rPr>
      </w:pPr>
      <w:r>
        <w:rPr>
          <w:rFonts w:ascii="Calibri Light" w:hAnsi="Calibri Light"/>
          <w:color w:val="000000"/>
          <w:sz w:val="24"/>
          <w:szCs w:val="24"/>
          <w:lang w:eastAsia="es-MX"/>
        </w:rPr>
        <w:t>17</w:t>
      </w: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.</w:t>
      </w:r>
      <w:r>
        <w:rPr>
          <w:rFonts w:ascii="Calibri Light" w:hAnsi="Calibri Light"/>
          <w:color w:val="000000"/>
          <w:sz w:val="24"/>
          <w:szCs w:val="24"/>
          <w:lang w:eastAsia="es-MX"/>
        </w:rPr>
        <w:t>30-18</w:t>
      </w: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.00 Receso para café</w:t>
      </w:r>
    </w:p>
    <w:p w14:paraId="7F4711BE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6480919E" w14:textId="77777777" w:rsidR="00EF1BE3" w:rsidRPr="00270865" w:rsidRDefault="00EF1BE3" w:rsidP="00AC2F92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18.00: Panel: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“Los estudios de la democracia en América Latina. Un repaso por la obra de dos de sus más prestigiosos analistas: Norbert Lechner y Guillermo O´Donnell”</w:t>
      </w:r>
    </w:p>
    <w:p w14:paraId="335F544F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Presentan: Francisco Valdés Ugalde (FLACSO México), Víctor Alarcón Olguín (UAM-I) </w:t>
      </w:r>
    </w:p>
    <w:p w14:paraId="6B32227A" w14:textId="3CAB8BE7" w:rsidR="00EF1BE3" w:rsidRPr="00270865" w:rsidRDefault="002F7302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>
        <w:rPr>
          <w:rFonts w:ascii="Calibri Light" w:hAnsi="Calibri Light"/>
          <w:color w:val="000000"/>
          <w:sz w:val="24"/>
          <w:szCs w:val="24"/>
          <w:lang w:eastAsia="es-MX"/>
        </w:rPr>
        <w:t xml:space="preserve">Modera: Esperanza Palma, </w:t>
      </w:r>
      <w:r w:rsidR="00EF1BE3" w:rsidRPr="00270865">
        <w:rPr>
          <w:rFonts w:ascii="Calibri Light" w:hAnsi="Calibri Light"/>
          <w:color w:val="000000"/>
          <w:sz w:val="24"/>
          <w:szCs w:val="24"/>
          <w:lang w:eastAsia="es-MX"/>
        </w:rPr>
        <w:t>UAM Cuajimalpa</w:t>
      </w:r>
    </w:p>
    <w:p w14:paraId="25B5FFA7" w14:textId="77777777" w:rsidR="00270865" w:rsidRPr="00270865" w:rsidRDefault="00270865" w:rsidP="003910BC">
      <w:pPr>
        <w:rPr>
          <w:rFonts w:ascii="Calibri Light" w:hAnsi="Calibri Light"/>
          <w:sz w:val="24"/>
          <w:szCs w:val="24"/>
          <w:lang w:eastAsia="es-MX"/>
        </w:rPr>
      </w:pPr>
    </w:p>
    <w:p w14:paraId="521D7160" w14:textId="77777777" w:rsidR="00EF1BE3" w:rsidRPr="00270865" w:rsidRDefault="00EF1BE3" w:rsidP="00270865">
      <w:pPr>
        <w:rPr>
          <w:rFonts w:ascii="Calibri Light" w:hAnsi="Calibri Light"/>
          <w:color w:val="4F81BD" w:themeColor="accent1"/>
          <w:sz w:val="26"/>
          <w:szCs w:val="26"/>
          <w:lang w:eastAsia="es-MX"/>
        </w:rPr>
      </w:pPr>
      <w:r w:rsidRPr="00270865">
        <w:rPr>
          <w:rFonts w:ascii="Calibri Light" w:hAnsi="Calibri Light"/>
          <w:bCs/>
          <w:color w:val="4F81BD" w:themeColor="accent1"/>
          <w:sz w:val="26"/>
          <w:szCs w:val="26"/>
          <w:lang w:eastAsia="es-MX"/>
        </w:rPr>
        <w:t>Jueves 1 de octubre</w:t>
      </w:r>
      <w:r w:rsidR="00270865" w:rsidRPr="00270865">
        <w:rPr>
          <w:rFonts w:ascii="Calibri Light" w:hAnsi="Calibri Light"/>
          <w:color w:val="4F81BD" w:themeColor="accent1"/>
          <w:sz w:val="26"/>
          <w:szCs w:val="26"/>
          <w:lang w:eastAsia="es-MX"/>
        </w:rPr>
        <w:br/>
      </w:r>
      <w:r w:rsidRPr="00270865">
        <w:rPr>
          <w:rFonts w:ascii="Calibri Light" w:hAnsi="Calibri Light"/>
          <w:bCs/>
          <w:color w:val="4F81BD" w:themeColor="accent1"/>
          <w:sz w:val="26"/>
          <w:szCs w:val="26"/>
          <w:lang w:eastAsia="es-MX"/>
        </w:rPr>
        <w:t>Instituto de Investigaciones Jurídicas, UNAM</w:t>
      </w:r>
    </w:p>
    <w:p w14:paraId="4E934332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0285AE68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09.30-11.30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Simposio #3: “Sociedades desiguales y excluyentes: los desafíos de las democracias para la inclusión social”</w:t>
      </w:r>
    </w:p>
    <w:p w14:paraId="5D808C11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Betilde Muñoz-Pogossian, Organización de los Estados Americanos</w:t>
      </w:r>
    </w:p>
    <w:p w14:paraId="278A628A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José del Tronco, FLACSO México </w:t>
      </w:r>
    </w:p>
    <w:p w14:paraId="02F30401" w14:textId="77777777" w:rsidR="00EF1BE3" w:rsidRPr="00270865" w:rsidRDefault="00EF1BE3" w:rsidP="00AC2F92">
      <w:pPr>
        <w:spacing w:after="0" w:line="240" w:lineRule="auto"/>
        <w:ind w:left="1420" w:hanging="1400"/>
        <w:rPr>
          <w:rFonts w:ascii="Calibri Light" w:hAnsi="Calibri Light"/>
          <w:color w:val="FF0000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Luciana Gandini, Instituto de Investigaciones Jurídicas, UNAM </w:t>
      </w:r>
    </w:p>
    <w:p w14:paraId="3FED52DC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Modera: María Pilar Hernández, Instituto de Investigaciones Jurídicas, UNAM </w:t>
      </w:r>
    </w:p>
    <w:p w14:paraId="0E909A1E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5C75335C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11.30-11.45 Receso para café</w:t>
      </w:r>
    </w:p>
    <w:p w14:paraId="17402EAF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144BB662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12.00-14:00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Conferencia: “Polarización, actores políticos y democracia en América Latina”</w:t>
      </w:r>
    </w:p>
    <w:p w14:paraId="37A09A07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Presenta: Aníbal Pérez-Liñán, Universidad de Pittsburgh</w:t>
      </w:r>
    </w:p>
    <w:p w14:paraId="2741E2E0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Modera: Benjamín Temkin, FLACSO México  </w:t>
      </w:r>
    </w:p>
    <w:p w14:paraId="25A9672B" w14:textId="77777777" w:rsidR="00270865" w:rsidRPr="00270865" w:rsidRDefault="00270865" w:rsidP="00270865">
      <w:pPr>
        <w:spacing w:after="0" w:line="240" w:lineRule="auto"/>
        <w:rPr>
          <w:rFonts w:ascii="Calibri Light" w:hAnsi="Calibri Light"/>
          <w:color w:val="000000"/>
          <w:sz w:val="24"/>
          <w:szCs w:val="24"/>
          <w:lang w:eastAsia="es-MX"/>
        </w:rPr>
      </w:pPr>
    </w:p>
    <w:p w14:paraId="6EE7B482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14.00-15.30 Receso para comida</w:t>
      </w:r>
    </w:p>
    <w:p w14:paraId="4A04E1E7" w14:textId="77777777" w:rsidR="00270865" w:rsidRDefault="00270865" w:rsidP="00835947">
      <w:pPr>
        <w:spacing w:after="0" w:line="240" w:lineRule="auto"/>
        <w:rPr>
          <w:rFonts w:ascii="Calibri Light" w:hAnsi="Calibri Light"/>
          <w:color w:val="000000"/>
          <w:sz w:val="24"/>
          <w:szCs w:val="24"/>
          <w:lang w:eastAsia="es-MX"/>
        </w:rPr>
      </w:pPr>
    </w:p>
    <w:p w14:paraId="6DE5983F" w14:textId="77777777" w:rsidR="00AC0C3E" w:rsidRDefault="00AC0C3E" w:rsidP="00835947">
      <w:pPr>
        <w:spacing w:after="0" w:line="240" w:lineRule="auto"/>
        <w:rPr>
          <w:rFonts w:ascii="Calibri Light" w:hAnsi="Calibri Light"/>
          <w:color w:val="000000"/>
          <w:sz w:val="24"/>
          <w:szCs w:val="24"/>
          <w:lang w:eastAsia="es-MX"/>
        </w:rPr>
      </w:pPr>
    </w:p>
    <w:p w14:paraId="1C0E9C94" w14:textId="77777777" w:rsidR="00AC0C3E" w:rsidRDefault="00AC0C3E" w:rsidP="00835947">
      <w:pPr>
        <w:spacing w:after="0" w:line="240" w:lineRule="auto"/>
        <w:rPr>
          <w:rFonts w:ascii="Calibri Light" w:hAnsi="Calibri Light"/>
          <w:color w:val="000000"/>
          <w:sz w:val="24"/>
          <w:szCs w:val="24"/>
          <w:lang w:eastAsia="es-MX"/>
        </w:rPr>
      </w:pPr>
    </w:p>
    <w:p w14:paraId="77999E9F" w14:textId="77777777" w:rsidR="00AC0C3E" w:rsidRDefault="00AC0C3E" w:rsidP="00835947">
      <w:pPr>
        <w:spacing w:after="0" w:line="240" w:lineRule="auto"/>
        <w:rPr>
          <w:rFonts w:ascii="Calibri Light" w:hAnsi="Calibri Light"/>
          <w:color w:val="000000"/>
          <w:sz w:val="24"/>
          <w:szCs w:val="24"/>
          <w:lang w:eastAsia="es-MX"/>
        </w:rPr>
      </w:pPr>
    </w:p>
    <w:p w14:paraId="5B673731" w14:textId="77777777" w:rsidR="00AC0C3E" w:rsidRDefault="00AC0C3E" w:rsidP="00835947">
      <w:pPr>
        <w:spacing w:after="0" w:line="240" w:lineRule="auto"/>
        <w:rPr>
          <w:rFonts w:ascii="Calibri Light" w:hAnsi="Calibri Light"/>
          <w:color w:val="000000"/>
          <w:sz w:val="24"/>
          <w:szCs w:val="24"/>
          <w:lang w:eastAsia="es-MX"/>
        </w:rPr>
      </w:pPr>
    </w:p>
    <w:p w14:paraId="21BD2F57" w14:textId="77777777" w:rsidR="00AC0C3E" w:rsidRDefault="00AC0C3E" w:rsidP="00835947">
      <w:pPr>
        <w:spacing w:after="0" w:line="240" w:lineRule="auto"/>
        <w:rPr>
          <w:rFonts w:ascii="Calibri Light" w:hAnsi="Calibri Light"/>
          <w:color w:val="000000"/>
          <w:sz w:val="24"/>
          <w:szCs w:val="24"/>
          <w:lang w:eastAsia="es-MX"/>
        </w:rPr>
      </w:pPr>
    </w:p>
    <w:p w14:paraId="71CDDC97" w14:textId="77777777" w:rsidR="00AC0C3E" w:rsidRPr="00270865" w:rsidRDefault="00AC0C3E" w:rsidP="00835947">
      <w:pPr>
        <w:spacing w:after="0" w:line="240" w:lineRule="auto"/>
        <w:rPr>
          <w:rFonts w:ascii="Calibri Light" w:hAnsi="Calibri Light"/>
          <w:color w:val="000000"/>
          <w:sz w:val="24"/>
          <w:szCs w:val="24"/>
          <w:lang w:eastAsia="es-MX"/>
        </w:rPr>
      </w:pPr>
    </w:p>
    <w:p w14:paraId="385B2C5E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15.30-17.15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Simposio #4: “Transparencia y rendición de cuentas. ¿El enfoque adecuado para combatir la corrupción?”</w:t>
      </w:r>
    </w:p>
    <w:p w14:paraId="1CC1D6A3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María Marván Laborde, Instituto de Investigaciones Jurídicas. UNAM</w:t>
      </w:r>
    </w:p>
    <w:p w14:paraId="5353DF70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color w:val="000000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Khemvirg Puente, Facultad de Ciencias Políticas y Sociales de la UNAM</w:t>
      </w:r>
    </w:p>
    <w:p w14:paraId="53AFBCAE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Enrique Peruzzotti, Universidad Torcuato Di Tella</w:t>
      </w:r>
    </w:p>
    <w:p w14:paraId="6343CC33" w14:textId="77777777" w:rsidR="001D2393" w:rsidRPr="00270865" w:rsidRDefault="00EF1BE3" w:rsidP="001D2393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Modera: </w:t>
      </w:r>
      <w:r w:rsidR="001D2393"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Alberto Guevara Castro, Tribunal Electoral del Poder Judicial de la Federación </w:t>
      </w:r>
    </w:p>
    <w:p w14:paraId="75A8FF15" w14:textId="3264E221" w:rsidR="00EF1BE3" w:rsidRDefault="00EF1BE3" w:rsidP="001D2393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</w:p>
    <w:p w14:paraId="4D055884" w14:textId="5BE0A6D3" w:rsidR="005A2756" w:rsidRPr="00270865" w:rsidRDefault="005A2756" w:rsidP="005A2756">
      <w:pPr>
        <w:spacing w:after="0" w:line="240" w:lineRule="auto"/>
        <w:ind w:left="1420" w:hanging="1400"/>
        <w:rPr>
          <w:rFonts w:ascii="Calibri Light" w:hAnsi="Calibri Light"/>
          <w:color w:val="000000"/>
          <w:sz w:val="24"/>
          <w:szCs w:val="24"/>
          <w:lang w:eastAsia="es-MX"/>
        </w:rPr>
      </w:pPr>
      <w:r>
        <w:rPr>
          <w:rFonts w:ascii="Calibri Light" w:hAnsi="Calibri Light"/>
          <w:color w:val="000000"/>
          <w:sz w:val="24"/>
          <w:szCs w:val="24"/>
          <w:lang w:eastAsia="es-MX"/>
        </w:rPr>
        <w:t>17.15-17.3</w:t>
      </w: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0 Receso para café</w:t>
      </w:r>
    </w:p>
    <w:p w14:paraId="4C46A3C3" w14:textId="77777777" w:rsidR="005A2756" w:rsidRPr="00270865" w:rsidRDefault="005A2756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6F4EBDE4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17.30-19.15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Simposio #5: “Formas de Innovación democrática en América Latina. Un balance preliminar”</w:t>
      </w:r>
    </w:p>
    <w:p w14:paraId="3AD7B802" w14:textId="77777777" w:rsidR="00EF1BE3" w:rsidRPr="00270865" w:rsidRDefault="00EF1BE3" w:rsidP="0038120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Yanina Welp, Universidad de Zurich </w:t>
      </w:r>
    </w:p>
    <w:p w14:paraId="00BAF906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color w:val="000000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Felipe Hevia, CIESAS Golfo</w:t>
      </w:r>
    </w:p>
    <w:p w14:paraId="1FF01BEC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Armando Chaguaceda, Universidad de Guanajuato</w:t>
      </w:r>
    </w:p>
    <w:p w14:paraId="596BDDD0" w14:textId="47D73365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Modera: </w:t>
      </w:r>
      <w:r w:rsidR="001D2393">
        <w:rPr>
          <w:rFonts w:ascii="Calibri Light" w:hAnsi="Calibri Light"/>
          <w:color w:val="000000"/>
          <w:sz w:val="24"/>
          <w:szCs w:val="24"/>
          <w:lang w:eastAsia="es-MX"/>
        </w:rPr>
        <w:t>Gizela Zaremberg, FLACSO México</w:t>
      </w:r>
    </w:p>
    <w:p w14:paraId="3F4574E2" w14:textId="77777777" w:rsidR="00EF1BE3" w:rsidRPr="00270865" w:rsidRDefault="00EF1BE3" w:rsidP="00270865">
      <w:pPr>
        <w:spacing w:line="240" w:lineRule="auto"/>
        <w:rPr>
          <w:rFonts w:ascii="Calibri Light" w:hAnsi="Calibri Light"/>
          <w:bCs/>
          <w:color w:val="4F81BD" w:themeColor="accent1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4F81BD" w:themeColor="accent1"/>
          <w:sz w:val="24"/>
          <w:szCs w:val="24"/>
          <w:lang w:eastAsia="es-MX"/>
        </w:rPr>
        <w:br/>
      </w:r>
      <w:r w:rsidRPr="00270865">
        <w:rPr>
          <w:rFonts w:ascii="Calibri Light" w:hAnsi="Calibri Light"/>
          <w:bCs/>
          <w:color w:val="4F81BD" w:themeColor="accent1"/>
          <w:sz w:val="28"/>
          <w:szCs w:val="28"/>
          <w:lang w:eastAsia="es-MX"/>
        </w:rPr>
        <w:t xml:space="preserve">Viernes 2 de octubre </w:t>
      </w:r>
      <w:r w:rsidRPr="00270865">
        <w:rPr>
          <w:rFonts w:ascii="Calibri Light" w:hAnsi="Calibri Light"/>
          <w:bCs/>
          <w:color w:val="4F81BD" w:themeColor="accent1"/>
          <w:sz w:val="24"/>
          <w:szCs w:val="24"/>
          <w:lang w:eastAsia="es-MX"/>
        </w:rPr>
        <w:br/>
        <w:t>FLACSO México</w:t>
      </w:r>
    </w:p>
    <w:p w14:paraId="66A1D472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69600B27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10.00-12.00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Simposio #6: “Las debilidades territoriales de las democracias: autoritarismos subnacionales y la consolidación de regímenes híbridos en América Latina”</w:t>
      </w:r>
    </w:p>
    <w:p w14:paraId="2498CD08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color w:val="000000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Agustina Giraudy, American University y Juan Olmeda, El Colegio de México </w:t>
      </w:r>
    </w:p>
    <w:p w14:paraId="14FE7B09" w14:textId="77777777" w:rsidR="00EF1BE3" w:rsidRPr="00270865" w:rsidRDefault="00EF1BE3" w:rsidP="00835947">
      <w:pPr>
        <w:spacing w:after="0" w:line="240" w:lineRule="auto"/>
        <w:ind w:left="1420" w:hanging="1400"/>
        <w:rPr>
          <w:rFonts w:ascii="Calibri Light" w:hAnsi="Calibri Light"/>
          <w:color w:val="FF0000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Nicolás Loza, FLACSO México  </w:t>
      </w:r>
    </w:p>
    <w:p w14:paraId="01C2B48E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Flavia Freidenberg, Instituto de Investigaciones Jurídicas, UNAM y Julieta Suárez-Cao, Pontificia Universidad Católica de Chile</w:t>
      </w:r>
    </w:p>
    <w:p w14:paraId="25956C7A" w14:textId="66DDDF1D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Modera: </w:t>
      </w:r>
      <w:r w:rsidR="001D2393">
        <w:rPr>
          <w:rFonts w:ascii="Calibri Light" w:hAnsi="Calibri Light"/>
          <w:color w:val="000000"/>
          <w:sz w:val="24"/>
          <w:szCs w:val="24"/>
          <w:lang w:eastAsia="es-MX"/>
        </w:rPr>
        <w:t>Alejandra Armesto</w:t>
      </w: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, FLACSO México </w:t>
      </w:r>
    </w:p>
    <w:p w14:paraId="706F4356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777721DD" w14:textId="40E5618D" w:rsidR="00EF1BE3" w:rsidRPr="00270865" w:rsidRDefault="007708A5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12.00-12.30</w:t>
      </w:r>
      <w:r>
        <w:rPr>
          <w:rFonts w:ascii="Calibri Light" w:hAnsi="Calibri Light"/>
          <w:color w:val="000000"/>
          <w:sz w:val="24"/>
          <w:szCs w:val="24"/>
          <w:lang w:eastAsia="es-MX"/>
        </w:rPr>
        <w:t xml:space="preserve"> </w:t>
      </w:r>
      <w:bookmarkStart w:id="0" w:name="_GoBack"/>
      <w:bookmarkEnd w:id="0"/>
      <w:r w:rsidR="00EF1BE3"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Receso para café: </w:t>
      </w:r>
    </w:p>
    <w:p w14:paraId="3370CE31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09A2F716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 xml:space="preserve">12.30: </w:t>
      </w:r>
      <w:r w:rsidRPr="00270865">
        <w:rPr>
          <w:rFonts w:ascii="Calibri Light" w:hAnsi="Calibri Light"/>
          <w:bCs/>
          <w:color w:val="000000"/>
          <w:sz w:val="24"/>
          <w:szCs w:val="24"/>
          <w:lang w:eastAsia="es-MX"/>
        </w:rPr>
        <w:t>Conferencia magistral de cierre: “Los vacíos del Estado y su impacto sobre la democracia en América Latina”</w:t>
      </w:r>
    </w:p>
    <w:p w14:paraId="4BEDACD5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Presenta: Juan Pablo Luna, Pontificia Universidad Católica de Chile</w:t>
      </w:r>
    </w:p>
    <w:p w14:paraId="780C36CD" w14:textId="77777777" w:rsidR="00EF1BE3" w:rsidRPr="00270865" w:rsidRDefault="00EF1BE3" w:rsidP="00E85D65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Modera:</w:t>
      </w:r>
      <w:r w:rsidRPr="00270865">
        <w:rPr>
          <w:rFonts w:ascii="Calibri Light" w:hAnsi="Calibri Light"/>
          <w:color w:val="FF0000"/>
          <w:sz w:val="24"/>
          <w:szCs w:val="24"/>
          <w:lang w:eastAsia="es-MX"/>
        </w:rPr>
        <w:t xml:space="preserve"> </w:t>
      </w:r>
      <w:r w:rsidRPr="00270865">
        <w:rPr>
          <w:rFonts w:ascii="Calibri Light" w:hAnsi="Calibri Light"/>
          <w:color w:val="000000"/>
          <w:sz w:val="24"/>
          <w:szCs w:val="24"/>
          <w:lang w:eastAsia="es-MX"/>
        </w:rPr>
        <w:t>José del Tronco, FLACSO México</w:t>
      </w:r>
    </w:p>
    <w:p w14:paraId="079F44FF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04269B1F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58199561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68848F04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sz w:val="24"/>
          <w:szCs w:val="24"/>
          <w:lang w:eastAsia="es-MX"/>
        </w:rPr>
      </w:pPr>
    </w:p>
    <w:p w14:paraId="18A08731" w14:textId="77777777" w:rsidR="002F7302" w:rsidRDefault="002F7302" w:rsidP="00AC0C3E">
      <w:pPr>
        <w:spacing w:after="0" w:line="240" w:lineRule="auto"/>
        <w:ind w:left="1420" w:hanging="1400"/>
        <w:rPr>
          <w:rFonts w:ascii="Calibri Light" w:hAnsi="Calibri Light"/>
          <w:sz w:val="24"/>
          <w:szCs w:val="24"/>
          <w:lang w:eastAsia="es-MX"/>
        </w:rPr>
      </w:pPr>
    </w:p>
    <w:p w14:paraId="15F52D99" w14:textId="7DDCE5BE" w:rsidR="00EF1BE3" w:rsidRPr="002F7302" w:rsidRDefault="00EF1BE3" w:rsidP="002F7302">
      <w:pPr>
        <w:spacing w:after="0" w:line="240" w:lineRule="auto"/>
        <w:ind w:left="1420" w:hanging="1400"/>
        <w:jc w:val="center"/>
        <w:rPr>
          <w:rFonts w:ascii="Calibri Light" w:hAnsi="Calibri Light"/>
          <w:bCs/>
          <w:color w:val="4F81BD" w:themeColor="accent1"/>
          <w:sz w:val="24"/>
          <w:lang w:eastAsia="es-MX"/>
        </w:rPr>
      </w:pPr>
      <w:r w:rsidRPr="002F7302">
        <w:rPr>
          <w:rFonts w:ascii="Calibri Light" w:hAnsi="Calibri Light"/>
          <w:bCs/>
          <w:color w:val="4F81BD" w:themeColor="accent1"/>
          <w:sz w:val="24"/>
          <w:lang w:eastAsia="es-MX"/>
        </w:rPr>
        <w:t>Desarrollo del Seminario Internacional</w:t>
      </w:r>
    </w:p>
    <w:p w14:paraId="79E302E5" w14:textId="77777777" w:rsidR="00EF1BE3" w:rsidRPr="00270865" w:rsidRDefault="00EF1BE3" w:rsidP="00835947">
      <w:pPr>
        <w:spacing w:after="0" w:line="240" w:lineRule="auto"/>
        <w:ind w:left="1420" w:hanging="1400"/>
        <w:jc w:val="both"/>
        <w:rPr>
          <w:rFonts w:ascii="Calibri Light" w:hAnsi="Calibri Light"/>
          <w:bCs/>
          <w:color w:val="000000"/>
          <w:lang w:eastAsia="es-MX"/>
        </w:rPr>
      </w:pPr>
    </w:p>
    <w:p w14:paraId="14F313DD" w14:textId="77777777" w:rsidR="00EF1BE3" w:rsidRPr="00270865" w:rsidRDefault="00EF1BE3" w:rsidP="00835947">
      <w:pPr>
        <w:spacing w:after="0" w:line="240" w:lineRule="auto"/>
        <w:ind w:left="1420" w:hanging="1400"/>
        <w:jc w:val="both"/>
        <w:rPr>
          <w:rFonts w:ascii="Calibri Light" w:hAnsi="Calibri Light"/>
          <w:lang w:eastAsia="es-MX"/>
        </w:rPr>
      </w:pPr>
      <w:r w:rsidRPr="00AC0C3E">
        <w:rPr>
          <w:rFonts w:ascii="Calibri Light" w:hAnsi="Calibri Light"/>
          <w:bCs/>
          <w:color w:val="4F81BD" w:themeColor="accent1"/>
          <w:lang w:eastAsia="es-MX"/>
        </w:rPr>
        <w:t>Objetivos:   </w:t>
      </w:r>
      <w:r w:rsidRPr="00270865">
        <w:rPr>
          <w:rFonts w:ascii="Calibri Light" w:hAnsi="Calibri Light"/>
          <w:bCs/>
          <w:color w:val="000000"/>
          <w:lang w:eastAsia="es-MX"/>
        </w:rPr>
        <w:tab/>
      </w:r>
      <w:r w:rsidRPr="00270865">
        <w:rPr>
          <w:rFonts w:ascii="Calibri Light" w:hAnsi="Calibri Light"/>
          <w:color w:val="000000"/>
          <w:lang w:eastAsia="es-MX"/>
        </w:rPr>
        <w:t xml:space="preserve">El Seminario Internacional tiene como objetivo ser el escenario en el que realice una evaluación profunda de los principales dilemas y desafíos que han enfrentado (y enfrentan) las democracias latinoamericanas desde los procesos de transición de la tercera ola. Para ello, reunirá a académicos y académicas que, desde diversas perspectivas disciplinares, teóricas y metodológicas, contribuyan de manera significativa a la comprensión y análisis del inacabado proceso de democratización de América Latina. </w:t>
      </w:r>
    </w:p>
    <w:p w14:paraId="4C4DC4C0" w14:textId="77777777" w:rsidR="00EF1BE3" w:rsidRPr="00270865" w:rsidRDefault="00EF1BE3" w:rsidP="00835947">
      <w:pPr>
        <w:spacing w:after="0" w:line="240" w:lineRule="auto"/>
        <w:ind w:left="1395"/>
        <w:jc w:val="both"/>
        <w:rPr>
          <w:rFonts w:ascii="Calibri Light" w:hAnsi="Calibri Light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>Si bien en la práctica la mayoría de los países han conseguido cumplir con unos mínimos de rutina poliárquica, con celebración de elecciones periódicas y competitivas, alternancia en el poder, respeto a los derechos fundamentales y garantías de pluralismo político; aún quedan ciertos déficits que condiciona la calidad de estas democracias.  </w:t>
      </w:r>
    </w:p>
    <w:p w14:paraId="5E81CDD1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lang w:eastAsia="es-MX"/>
        </w:rPr>
      </w:pPr>
    </w:p>
    <w:p w14:paraId="34C1C37D" w14:textId="77777777" w:rsidR="00EF1BE3" w:rsidRPr="00270865" w:rsidRDefault="00EF1BE3" w:rsidP="00835947">
      <w:pPr>
        <w:spacing w:after="0" w:line="240" w:lineRule="auto"/>
        <w:ind w:left="1400"/>
        <w:jc w:val="both"/>
        <w:rPr>
          <w:rFonts w:ascii="Calibri Light" w:hAnsi="Calibri Light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>Algunos de los problemas que el Seminario se propone discutir son:</w:t>
      </w:r>
    </w:p>
    <w:p w14:paraId="08754FDB" w14:textId="77777777" w:rsidR="00EF1BE3" w:rsidRPr="00270865" w:rsidRDefault="00EF1BE3" w:rsidP="00835947">
      <w:pPr>
        <w:spacing w:after="0" w:line="240" w:lineRule="auto"/>
        <w:ind w:left="1760" w:hanging="360"/>
        <w:jc w:val="both"/>
        <w:rPr>
          <w:rFonts w:ascii="Calibri Light" w:hAnsi="Calibri Light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>a)  </w:t>
      </w:r>
      <w:r w:rsidRPr="00270865">
        <w:rPr>
          <w:rFonts w:ascii="Calibri Light" w:hAnsi="Calibri Light"/>
          <w:color w:val="000000"/>
          <w:lang w:eastAsia="es-MX"/>
        </w:rPr>
        <w:tab/>
        <w:t xml:space="preserve">El creciente distanciamiento de las instituciones formales con procesos informales de representación política que complementan pero también compiten, cuestionan y/o reemplazan a las primeras; </w:t>
      </w:r>
    </w:p>
    <w:p w14:paraId="178535F0" w14:textId="77777777" w:rsidR="00EF1BE3" w:rsidRPr="00270865" w:rsidRDefault="00EF1BE3" w:rsidP="00835947">
      <w:pPr>
        <w:spacing w:after="0" w:line="240" w:lineRule="auto"/>
        <w:ind w:left="1760" w:hanging="360"/>
        <w:jc w:val="both"/>
        <w:rPr>
          <w:rFonts w:ascii="Calibri Light" w:hAnsi="Calibri Light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 xml:space="preserve">b) la incapacidad del sistema político para procesar los conflictos, demandas y nuevos derechos promovidos por movimientos sociales en el marco de una polarización política creciente; </w:t>
      </w:r>
    </w:p>
    <w:p w14:paraId="6C73068F" w14:textId="77777777" w:rsidR="00EF1BE3" w:rsidRPr="00270865" w:rsidRDefault="00EF1BE3" w:rsidP="00835947">
      <w:pPr>
        <w:spacing w:after="0" w:line="240" w:lineRule="auto"/>
        <w:ind w:left="1760" w:hanging="360"/>
        <w:jc w:val="both"/>
        <w:rPr>
          <w:rFonts w:ascii="Calibri Light" w:hAnsi="Calibri Light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>c) las dificultades para garantizar un Estado de Derecho Democrático en todo el territorio, que deriva tanto en formas patrimonialistas y autoritarias a nivel subnacional, como en violaciones de Derechos Humanos y/o violencia política, que</w:t>
      </w:r>
    </w:p>
    <w:p w14:paraId="13CF9C01" w14:textId="77777777" w:rsidR="00EF1BE3" w:rsidRPr="00270865" w:rsidRDefault="00EF1BE3" w:rsidP="00835947">
      <w:pPr>
        <w:spacing w:after="0" w:line="240" w:lineRule="auto"/>
        <w:ind w:left="1760" w:hanging="360"/>
        <w:jc w:val="both"/>
        <w:rPr>
          <w:rFonts w:ascii="Calibri Light" w:hAnsi="Calibri Light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>e) cuestionan severamente la legitimidad del régimen democrático entre los ciudadanos de la región</w:t>
      </w:r>
    </w:p>
    <w:p w14:paraId="1EA0962D" w14:textId="77777777" w:rsidR="00EF1BE3" w:rsidRPr="00270865" w:rsidRDefault="00EF1BE3" w:rsidP="00835947">
      <w:pPr>
        <w:spacing w:after="240" w:line="240" w:lineRule="auto"/>
        <w:rPr>
          <w:rFonts w:ascii="Calibri Light" w:hAnsi="Calibri Light"/>
          <w:lang w:eastAsia="es-MX"/>
        </w:rPr>
      </w:pPr>
    </w:p>
    <w:p w14:paraId="11ADFE96" w14:textId="77777777" w:rsidR="00EF1BE3" w:rsidRDefault="00EF1BE3" w:rsidP="00835947">
      <w:pPr>
        <w:spacing w:after="0" w:line="240" w:lineRule="auto"/>
        <w:ind w:left="1420" w:hanging="1400"/>
        <w:jc w:val="both"/>
        <w:rPr>
          <w:rFonts w:ascii="Calibri Light" w:hAnsi="Calibri Light"/>
          <w:color w:val="000000"/>
          <w:lang w:eastAsia="es-MX"/>
        </w:rPr>
      </w:pPr>
      <w:r w:rsidRPr="00AC0C3E">
        <w:rPr>
          <w:rFonts w:ascii="Calibri Light" w:hAnsi="Calibri Light"/>
          <w:bCs/>
          <w:color w:val="4F81BD" w:themeColor="accent1"/>
          <w:lang w:eastAsia="es-MX"/>
        </w:rPr>
        <w:t>Organización:</w:t>
      </w:r>
      <w:r w:rsidRPr="00270865">
        <w:rPr>
          <w:rFonts w:ascii="Calibri Light" w:hAnsi="Calibri Light"/>
          <w:bCs/>
          <w:color w:val="000000"/>
          <w:lang w:eastAsia="es-MX"/>
        </w:rPr>
        <w:t xml:space="preserve"> </w:t>
      </w:r>
      <w:r w:rsidRPr="00270865">
        <w:rPr>
          <w:rFonts w:ascii="Calibri Light" w:hAnsi="Calibri Light"/>
          <w:color w:val="000000"/>
          <w:lang w:eastAsia="es-MX"/>
        </w:rPr>
        <w:t xml:space="preserve">El Seminario se desarrollará durante dos días y una mañana, contará de tres conferencias, un panel principal y seis simposios (mesas de trabajo) de discusión plural, con la participación de académicos nacionales y extranjeros, que representarán visiones contrapuestas y plurales. Cada actividad tendrá una duración de 2 horas, e incluirá tanto la participación de los académicos así como también siempre habrá un espacio de preguntas y respuestas por parte de los asistentes. Los ponentes deberán remitir su trabajo con al menos 15 días de antelación a los efectos de que los participantes puedan tener conocimiento del contenido a ser presentado y debatido por los especialistas. </w:t>
      </w:r>
    </w:p>
    <w:p w14:paraId="1E6696D2" w14:textId="77777777" w:rsidR="00AC0C3E" w:rsidRPr="00270865" w:rsidRDefault="00AC0C3E" w:rsidP="00835947">
      <w:pPr>
        <w:spacing w:after="0" w:line="240" w:lineRule="auto"/>
        <w:ind w:left="1420" w:hanging="1400"/>
        <w:jc w:val="both"/>
        <w:rPr>
          <w:rFonts w:ascii="Calibri Light" w:hAnsi="Calibri Light"/>
          <w:lang w:eastAsia="es-MX"/>
        </w:rPr>
      </w:pPr>
    </w:p>
    <w:p w14:paraId="2A927AAB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lang w:eastAsia="es-MX"/>
        </w:rPr>
      </w:pPr>
    </w:p>
    <w:p w14:paraId="5078BAA7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lang w:eastAsia="es-MX"/>
        </w:rPr>
      </w:pPr>
    </w:p>
    <w:p w14:paraId="429D6BEA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lang w:eastAsia="es-MX"/>
        </w:rPr>
      </w:pPr>
    </w:p>
    <w:p w14:paraId="2C41C248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lang w:eastAsia="es-MX"/>
        </w:rPr>
      </w:pPr>
      <w:r w:rsidRPr="00AC0C3E">
        <w:rPr>
          <w:rFonts w:ascii="Calibri Light" w:hAnsi="Calibri Light"/>
          <w:bCs/>
          <w:color w:val="4F81BD" w:themeColor="accent1"/>
          <w:lang w:eastAsia="es-MX"/>
        </w:rPr>
        <w:t xml:space="preserve">Sedes del evento: </w:t>
      </w:r>
      <w:r w:rsidRPr="00AC0C3E">
        <w:rPr>
          <w:rFonts w:ascii="Calibri Light" w:hAnsi="Calibri Light"/>
          <w:bCs/>
          <w:color w:val="4F81BD" w:themeColor="accent1"/>
          <w:lang w:eastAsia="es-MX"/>
        </w:rPr>
        <w:br/>
      </w:r>
      <w:r w:rsidRPr="00270865">
        <w:rPr>
          <w:rFonts w:ascii="Calibri Light" w:hAnsi="Calibri Light"/>
          <w:color w:val="000000"/>
          <w:lang w:eastAsia="es-MX"/>
        </w:rPr>
        <w:t>30 de septiembre y 2 de octubre: Sala de Seminarios 2, FLACSO México</w:t>
      </w:r>
    </w:p>
    <w:p w14:paraId="71C70890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>1 de octubre: Auditorio “Dr. Héctor Fix-Zamudio”, Instituto de Investigación Jurídicas, Universidad Nacional Autónoma de México</w:t>
      </w:r>
    </w:p>
    <w:p w14:paraId="7BA0764B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lang w:eastAsia="es-MX"/>
        </w:rPr>
      </w:pPr>
    </w:p>
    <w:p w14:paraId="55E7105C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lang w:eastAsia="es-MX"/>
        </w:rPr>
      </w:pPr>
    </w:p>
    <w:p w14:paraId="1C6B6FAB" w14:textId="77777777" w:rsidR="00EF1BE3" w:rsidRPr="00AC0C3E" w:rsidRDefault="00EF1BE3" w:rsidP="00835947">
      <w:pPr>
        <w:spacing w:after="0" w:line="240" w:lineRule="auto"/>
        <w:rPr>
          <w:rFonts w:ascii="Calibri Light" w:hAnsi="Calibri Light"/>
          <w:color w:val="4F81BD" w:themeColor="accent1"/>
          <w:lang w:eastAsia="es-MX"/>
        </w:rPr>
      </w:pPr>
      <w:r w:rsidRPr="00AC0C3E">
        <w:rPr>
          <w:rFonts w:ascii="Calibri Light" w:hAnsi="Calibri Light"/>
          <w:bCs/>
          <w:color w:val="4F81BD" w:themeColor="accent1"/>
          <w:lang w:eastAsia="es-MX"/>
        </w:rPr>
        <w:t xml:space="preserve">Coordinación Académica: </w:t>
      </w:r>
    </w:p>
    <w:p w14:paraId="60A7A938" w14:textId="77777777" w:rsidR="00EF1BE3" w:rsidRPr="00270865" w:rsidRDefault="00EF1BE3" w:rsidP="00835947">
      <w:pPr>
        <w:spacing w:line="240" w:lineRule="auto"/>
        <w:rPr>
          <w:rFonts w:ascii="Calibri Light" w:hAnsi="Calibri Light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>Dr. José del Tronco, FLACSO México</w:t>
      </w:r>
      <w:r w:rsidRPr="00270865">
        <w:rPr>
          <w:rFonts w:ascii="Calibri Light" w:hAnsi="Calibri Light"/>
          <w:color w:val="000000"/>
          <w:lang w:eastAsia="es-MX"/>
        </w:rPr>
        <w:br/>
        <w:t>Dra. Flavia Freidenberg, Instituto de Investigación Jurídicas, Universidad Nacional Autónoma de México</w:t>
      </w:r>
    </w:p>
    <w:p w14:paraId="1B13A8BB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lang w:eastAsia="es-MX"/>
        </w:rPr>
      </w:pPr>
    </w:p>
    <w:p w14:paraId="5C3CCA2D" w14:textId="77777777" w:rsidR="00EF1BE3" w:rsidRPr="00AC0C3E" w:rsidRDefault="00EF1BE3" w:rsidP="00835947">
      <w:pPr>
        <w:spacing w:line="240" w:lineRule="auto"/>
        <w:rPr>
          <w:rFonts w:ascii="Calibri Light" w:hAnsi="Calibri Light"/>
          <w:bCs/>
          <w:color w:val="4F81BD" w:themeColor="accent1"/>
          <w:lang w:eastAsia="es-MX"/>
        </w:rPr>
      </w:pPr>
      <w:r w:rsidRPr="00AC0C3E">
        <w:rPr>
          <w:rFonts w:ascii="Calibri Light" w:hAnsi="Calibri Light"/>
          <w:bCs/>
          <w:color w:val="4F81BD" w:themeColor="accent1"/>
          <w:lang w:eastAsia="es-MX"/>
        </w:rPr>
        <w:t xml:space="preserve">Organizaciones colaboradoras: </w:t>
      </w:r>
    </w:p>
    <w:p w14:paraId="2324FBB0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color w:val="000000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>Instituto Nacional Electoral, México</w:t>
      </w:r>
    </w:p>
    <w:p w14:paraId="5CD85285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color w:val="000000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>Tribunal Electoral de Poder Judicial de la Federación, México</w:t>
      </w:r>
    </w:p>
    <w:p w14:paraId="71E2B25F" w14:textId="77777777" w:rsidR="00EF1BE3" w:rsidRPr="00270865" w:rsidRDefault="00EF1BE3" w:rsidP="00835947">
      <w:pPr>
        <w:spacing w:after="0" w:line="240" w:lineRule="auto"/>
        <w:rPr>
          <w:rFonts w:ascii="Calibri Light" w:hAnsi="Calibri Light"/>
          <w:lang w:eastAsia="es-MX"/>
        </w:rPr>
      </w:pPr>
      <w:r w:rsidRPr="00270865">
        <w:rPr>
          <w:rFonts w:ascii="Calibri Light" w:hAnsi="Calibri Light"/>
          <w:color w:val="000000"/>
          <w:lang w:eastAsia="es-MX"/>
        </w:rPr>
        <w:t>Instituto Electoral del Distrito Federal, México</w:t>
      </w:r>
    </w:p>
    <w:p w14:paraId="20E1E298" w14:textId="77777777" w:rsidR="00EF1BE3" w:rsidRPr="00270865" w:rsidRDefault="00EF1BE3" w:rsidP="00835947">
      <w:pPr>
        <w:spacing w:line="240" w:lineRule="auto"/>
        <w:rPr>
          <w:rFonts w:ascii="Calibri Light" w:hAnsi="Calibri Light"/>
          <w:color w:val="000000"/>
          <w:lang w:eastAsia="es-MX"/>
        </w:rPr>
      </w:pPr>
    </w:p>
    <w:p w14:paraId="14BEB345" w14:textId="77777777" w:rsidR="00EF1BE3" w:rsidRPr="00AC0C3E" w:rsidRDefault="00EF1BE3" w:rsidP="00E85D65">
      <w:pPr>
        <w:spacing w:after="0" w:line="240" w:lineRule="auto"/>
        <w:rPr>
          <w:rFonts w:ascii="Calibri Light" w:hAnsi="Calibri Light"/>
          <w:color w:val="4F81BD" w:themeColor="accent1"/>
          <w:lang w:eastAsia="es-MX"/>
        </w:rPr>
      </w:pPr>
      <w:r w:rsidRPr="00AC0C3E">
        <w:rPr>
          <w:rFonts w:ascii="Calibri Light" w:hAnsi="Calibri Light"/>
          <w:color w:val="4F81BD" w:themeColor="accent1"/>
          <w:lang w:eastAsia="es-MX"/>
        </w:rPr>
        <w:t>Registro e Inscripción:</w:t>
      </w:r>
    </w:p>
    <w:p w14:paraId="72F00D91" w14:textId="77777777" w:rsidR="00EF1BE3" w:rsidRPr="00270865" w:rsidRDefault="00EF1BE3" w:rsidP="00E85D65">
      <w:pPr>
        <w:spacing w:after="0" w:line="240" w:lineRule="auto"/>
        <w:rPr>
          <w:rFonts w:ascii="Calibri Light" w:hAnsi="Calibri Light"/>
          <w:lang w:eastAsia="es-MX"/>
        </w:rPr>
      </w:pPr>
    </w:p>
    <w:p w14:paraId="003D3B96" w14:textId="59C72135" w:rsidR="00D52A9F" w:rsidRPr="00E869CB" w:rsidRDefault="00EF1BE3" w:rsidP="00E869CB">
      <w:pPr>
        <w:spacing w:after="0" w:line="240" w:lineRule="auto"/>
        <w:rPr>
          <w:rFonts w:ascii="Calibri Light" w:hAnsi="Calibri Light"/>
          <w:lang w:eastAsia="es-MX"/>
        </w:rPr>
      </w:pPr>
      <w:r w:rsidRPr="00270865">
        <w:rPr>
          <w:rFonts w:ascii="Calibri Light" w:hAnsi="Calibri Light"/>
          <w:lang w:eastAsia="es-MX"/>
        </w:rPr>
        <w:t xml:space="preserve">Resulta necesario remitir un email para poder inscribirse en el Seminario Internacional. Cupos limitados hasta cubrir el aforo. </w:t>
      </w:r>
      <w:r w:rsidR="00E869CB">
        <w:rPr>
          <w:rFonts w:ascii="Calibri Light" w:hAnsi="Calibri Light"/>
          <w:lang w:eastAsia="es-MX"/>
        </w:rPr>
        <w:t>L</w:t>
      </w:r>
      <w:r w:rsidR="00D52A9F" w:rsidRPr="00D52A9F">
        <w:rPr>
          <w:rFonts w:ascii="Calibri Light" w:eastAsia="Times New Roman" w:hAnsi="Calibri Light" w:cs="Tahoma"/>
          <w:color w:val="000000"/>
          <w:szCs w:val="19"/>
          <w:lang w:eastAsia="es-ES"/>
        </w:rPr>
        <w:t xml:space="preserve">as direcciones donde remitir el email para inscribirse (por favor, poner copia a las dos) son las siguientes: </w:t>
      </w:r>
    </w:p>
    <w:p w14:paraId="19580720" w14:textId="77777777" w:rsidR="00D52A9F" w:rsidRDefault="00D52A9F" w:rsidP="00270865">
      <w:pPr>
        <w:shd w:val="clear" w:color="auto" w:fill="FFFFFF"/>
        <w:spacing w:after="0" w:line="240" w:lineRule="auto"/>
        <w:rPr>
          <w:rFonts w:ascii="Calibri Light" w:eastAsia="Times New Roman" w:hAnsi="Calibri Light" w:cs="Tahoma"/>
          <w:color w:val="000000"/>
          <w:szCs w:val="19"/>
          <w:lang w:eastAsia="es-ES"/>
        </w:rPr>
      </w:pPr>
    </w:p>
    <w:p w14:paraId="6116036E" w14:textId="26BCF758" w:rsidR="00D52A9F" w:rsidRDefault="00D52A9F" w:rsidP="00270865">
      <w:pPr>
        <w:shd w:val="clear" w:color="auto" w:fill="FFFFFF"/>
        <w:spacing w:after="0" w:line="240" w:lineRule="auto"/>
        <w:rPr>
          <w:rFonts w:ascii="Calibri Light" w:eastAsia="Times New Roman" w:hAnsi="Calibri Light" w:cs="Tahoma"/>
          <w:color w:val="000000"/>
          <w:szCs w:val="19"/>
          <w:lang w:eastAsia="es-ES"/>
        </w:rPr>
      </w:pPr>
      <w:r>
        <w:rPr>
          <w:rFonts w:ascii="Calibri Light" w:eastAsia="Times New Roman" w:hAnsi="Calibri Light" w:cs="Tahoma"/>
          <w:color w:val="000000"/>
          <w:szCs w:val="19"/>
          <w:lang w:eastAsia="es-ES"/>
        </w:rPr>
        <w:t>Dra. Flavia Freidenberg</w:t>
      </w:r>
    </w:p>
    <w:p w14:paraId="248E84A1" w14:textId="089712E8" w:rsidR="00D52A9F" w:rsidRDefault="00042590" w:rsidP="00270865">
      <w:pPr>
        <w:shd w:val="clear" w:color="auto" w:fill="FFFFFF"/>
        <w:spacing w:after="0" w:line="240" w:lineRule="auto"/>
        <w:rPr>
          <w:rFonts w:ascii="Calibri Light" w:eastAsia="Times New Roman" w:hAnsi="Calibri Light" w:cs="Tahoma"/>
          <w:color w:val="000000"/>
          <w:szCs w:val="19"/>
          <w:lang w:eastAsia="es-ES"/>
        </w:rPr>
      </w:pPr>
      <w:hyperlink r:id="rId7" w:history="1">
        <w:r w:rsidR="00D52A9F" w:rsidRPr="00BE30B4">
          <w:rPr>
            <w:rStyle w:val="Hipervnculo"/>
            <w:rFonts w:ascii="Calibri Light" w:eastAsia="Times New Roman" w:hAnsi="Calibri Light" w:cs="Tahoma"/>
            <w:szCs w:val="19"/>
            <w:lang w:eastAsia="es-ES"/>
          </w:rPr>
          <w:t>ffreidenberg@gmail.com</w:t>
        </w:r>
      </w:hyperlink>
    </w:p>
    <w:p w14:paraId="5965DC0F" w14:textId="77777777" w:rsidR="00D52A9F" w:rsidRPr="00D52A9F" w:rsidRDefault="00D52A9F" w:rsidP="00270865">
      <w:pPr>
        <w:shd w:val="clear" w:color="auto" w:fill="FFFFFF"/>
        <w:spacing w:after="0" w:line="240" w:lineRule="auto"/>
        <w:rPr>
          <w:rFonts w:ascii="Calibri Light" w:eastAsia="Times New Roman" w:hAnsi="Calibri Light" w:cs="Tahoma"/>
          <w:color w:val="000000"/>
          <w:szCs w:val="19"/>
          <w:lang w:eastAsia="es-ES"/>
        </w:rPr>
      </w:pPr>
    </w:p>
    <w:p w14:paraId="6D597083" w14:textId="77777777" w:rsidR="00270865" w:rsidRPr="00AC0C3E" w:rsidRDefault="00270865" w:rsidP="0027086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Cs w:val="19"/>
          <w:lang w:eastAsia="es-ES"/>
        </w:rPr>
      </w:pPr>
      <w:r w:rsidRPr="00AC0C3E">
        <w:rPr>
          <w:rFonts w:ascii="Calibri Light" w:eastAsia="Times New Roman" w:hAnsi="Calibri Light" w:cs="Tahoma"/>
          <w:color w:val="000000"/>
          <w:szCs w:val="19"/>
          <w:lang w:eastAsia="es-ES"/>
        </w:rPr>
        <w:t>Alma González </w:t>
      </w:r>
    </w:p>
    <w:p w14:paraId="1B3E4163" w14:textId="77777777" w:rsidR="00270865" w:rsidRPr="00AC0C3E" w:rsidRDefault="00270865" w:rsidP="0027086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Cs w:val="19"/>
          <w:lang w:eastAsia="es-ES"/>
        </w:rPr>
      </w:pPr>
      <w:r w:rsidRPr="00AC0C3E">
        <w:rPr>
          <w:rFonts w:ascii="Calibri Light" w:eastAsia="Times New Roman" w:hAnsi="Calibri Light" w:cs="Tahoma"/>
          <w:color w:val="000000"/>
          <w:szCs w:val="19"/>
          <w:lang w:eastAsia="es-ES"/>
        </w:rPr>
        <w:t>Tel: 3000 0200 ext. 138  </w:t>
      </w:r>
    </w:p>
    <w:p w14:paraId="3E5F26BE" w14:textId="77777777" w:rsidR="00270865" w:rsidRPr="00AC0C3E" w:rsidRDefault="00270865" w:rsidP="00270865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Cs w:val="19"/>
          <w:lang w:eastAsia="es-ES"/>
        </w:rPr>
      </w:pPr>
      <w:r w:rsidRPr="00AC0C3E">
        <w:rPr>
          <w:rFonts w:ascii="Calibri Light" w:eastAsia="Times New Roman" w:hAnsi="Calibri Light" w:cs="Arial"/>
          <w:color w:val="222222"/>
          <w:szCs w:val="19"/>
          <w:lang w:eastAsia="es-ES"/>
        </w:rPr>
        <w:fldChar w:fldCharType="begin"/>
      </w:r>
      <w:r w:rsidRPr="00AC0C3E">
        <w:rPr>
          <w:rFonts w:ascii="Calibri Light" w:eastAsia="Times New Roman" w:hAnsi="Calibri Light" w:cs="Arial"/>
          <w:color w:val="222222"/>
          <w:szCs w:val="19"/>
          <w:lang w:eastAsia="es-ES"/>
        </w:rPr>
        <w:instrText xml:space="preserve"> HYPERLINK "mailto:alma@flacso.edu.mx" \t "_blank" </w:instrText>
      </w:r>
      <w:r w:rsidRPr="00AC0C3E">
        <w:rPr>
          <w:rFonts w:ascii="Calibri Light" w:eastAsia="Times New Roman" w:hAnsi="Calibri Light" w:cs="Arial"/>
          <w:color w:val="222222"/>
          <w:szCs w:val="19"/>
          <w:lang w:eastAsia="es-ES"/>
        </w:rPr>
        <w:fldChar w:fldCharType="separate"/>
      </w:r>
      <w:r w:rsidRPr="00AC0C3E">
        <w:rPr>
          <w:rFonts w:ascii="Calibri Light" w:eastAsia="Times New Roman" w:hAnsi="Calibri Light" w:cs="Tahoma"/>
          <w:color w:val="1155CC"/>
          <w:szCs w:val="19"/>
          <w:u w:val="single"/>
          <w:lang w:eastAsia="es-ES"/>
        </w:rPr>
        <w:t>alma@flacso.edu.mx</w:t>
      </w:r>
      <w:r w:rsidRPr="00AC0C3E">
        <w:rPr>
          <w:rFonts w:ascii="Calibri Light" w:eastAsia="Times New Roman" w:hAnsi="Calibri Light" w:cs="Arial"/>
          <w:color w:val="222222"/>
          <w:szCs w:val="19"/>
          <w:lang w:eastAsia="es-ES"/>
        </w:rPr>
        <w:fldChar w:fldCharType="end"/>
      </w:r>
    </w:p>
    <w:p w14:paraId="635E0E34" w14:textId="77777777" w:rsidR="00270865" w:rsidRPr="00AC0C3E" w:rsidRDefault="00270865" w:rsidP="00270865">
      <w:pPr>
        <w:spacing w:after="0" w:line="240" w:lineRule="auto"/>
        <w:rPr>
          <w:rFonts w:ascii="Calibri Light" w:eastAsia="Times New Roman" w:hAnsi="Calibri Light"/>
          <w:sz w:val="24"/>
          <w:szCs w:val="20"/>
          <w:lang w:eastAsia="es-ES"/>
        </w:rPr>
      </w:pPr>
    </w:p>
    <w:p w14:paraId="2A53D029" w14:textId="77777777" w:rsidR="00EF1BE3" w:rsidRPr="00AC0C3E" w:rsidRDefault="00EF1BE3" w:rsidP="00E85D65">
      <w:pPr>
        <w:spacing w:after="0" w:line="240" w:lineRule="auto"/>
        <w:rPr>
          <w:rFonts w:ascii="Calibri Light" w:hAnsi="Calibri Light"/>
          <w:sz w:val="28"/>
          <w:lang w:eastAsia="es-MX"/>
        </w:rPr>
      </w:pPr>
    </w:p>
    <w:sectPr w:rsidR="00EF1BE3" w:rsidRPr="00AC0C3E" w:rsidSect="00D04F8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70CC4" w14:textId="77777777" w:rsidR="001D2393" w:rsidRDefault="001D2393" w:rsidP="00810594">
      <w:pPr>
        <w:spacing w:after="0" w:line="240" w:lineRule="auto"/>
      </w:pPr>
      <w:r>
        <w:separator/>
      </w:r>
    </w:p>
  </w:endnote>
  <w:endnote w:type="continuationSeparator" w:id="0">
    <w:p w14:paraId="6E5D34DA" w14:textId="77777777" w:rsidR="001D2393" w:rsidRDefault="001D2393" w:rsidP="0081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484B2" w14:textId="763D4989" w:rsidR="001D2393" w:rsidRDefault="001D2393" w:rsidP="00810594">
    <w:pPr>
      <w:pStyle w:val="Piedepgina"/>
      <w:tabs>
        <w:tab w:val="clear" w:pos="4252"/>
        <w:tab w:val="clear" w:pos="8504"/>
        <w:tab w:val="left" w:pos="3520"/>
      </w:tabs>
    </w:pPr>
    <w:r>
      <w:t xml:space="preserve">                  </w:t>
    </w:r>
    <w:r>
      <w:rPr>
        <w:noProof/>
        <w:lang w:val="es-ES" w:eastAsia="es-ES"/>
      </w:rPr>
      <w:drawing>
        <wp:inline distT="0" distB="0" distL="0" distR="0" wp14:anchorId="12101A6F" wp14:editId="077D8AAA">
          <wp:extent cx="1028700" cy="558800"/>
          <wp:effectExtent l="0" t="0" r="1270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/>
      </w:rPr>
      <w:drawing>
        <wp:inline distT="0" distB="0" distL="0" distR="0" wp14:anchorId="520F9E2D" wp14:editId="12C05D3E">
          <wp:extent cx="1193800" cy="5588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27A2">
      <w:t xml:space="preserve"> </w:t>
    </w:r>
    <w:r>
      <w:t xml:space="preserve">             </w:t>
    </w:r>
    <w:r>
      <w:rPr>
        <w:noProof/>
        <w:lang w:val="es-ES" w:eastAsia="es-ES"/>
      </w:rPr>
      <w:drawing>
        <wp:inline distT="0" distB="0" distL="0" distR="0" wp14:anchorId="2AC53902" wp14:editId="7D081714">
          <wp:extent cx="1270000" cy="558800"/>
          <wp:effectExtent l="0" t="0" r="0" b="0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D2DB6" w14:textId="77777777" w:rsidR="001D2393" w:rsidRDefault="001D2393" w:rsidP="00810594">
      <w:pPr>
        <w:spacing w:after="0" w:line="240" w:lineRule="auto"/>
      </w:pPr>
      <w:r>
        <w:separator/>
      </w:r>
    </w:p>
  </w:footnote>
  <w:footnote w:type="continuationSeparator" w:id="0">
    <w:p w14:paraId="03D63EDC" w14:textId="77777777" w:rsidR="001D2393" w:rsidRDefault="001D2393" w:rsidP="0081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1AB3E" w14:textId="417FA83F" w:rsidR="001D2393" w:rsidRDefault="001D2393" w:rsidP="00005725">
    <w:pPr>
      <w:pStyle w:val="Encabezado"/>
      <w:tabs>
        <w:tab w:val="clear" w:pos="8504"/>
        <w:tab w:val="left" w:pos="7940"/>
      </w:tabs>
    </w:pPr>
    <w:r>
      <w:rPr>
        <w:noProof/>
        <w:lang w:val="es-ES" w:eastAsia="es-ES"/>
      </w:rPr>
      <w:drawing>
        <wp:inline distT="0" distB="0" distL="0" distR="0" wp14:anchorId="307DF6D7" wp14:editId="29D3E833">
          <wp:extent cx="1257300" cy="914400"/>
          <wp:effectExtent l="0" t="0" r="0" b="0"/>
          <wp:docPr id="1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                </w:t>
    </w:r>
    <w:r>
      <w:rPr>
        <w:rFonts w:ascii="Times New Roman" w:hAnsi="Times New Roman"/>
        <w:b/>
        <w:noProof/>
        <w:lang w:val="es-ES" w:eastAsia="es-ES"/>
      </w:rPr>
      <w:drawing>
        <wp:inline distT="0" distB="0" distL="0" distR="0" wp14:anchorId="4EB3038E" wp14:editId="719F3A64">
          <wp:extent cx="1600200" cy="927100"/>
          <wp:effectExtent l="0" t="0" r="0" b="12700"/>
          <wp:docPr id="3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lang w:val="es-ES" w:eastAsia="es-ES"/>
      </w:rPr>
      <w:t xml:space="preserve">                        </w:t>
    </w:r>
    <w:r>
      <w:rPr>
        <w:rFonts w:ascii="Times New Roman" w:hAnsi="Times New Roman"/>
        <w:b/>
        <w:noProof/>
        <w:lang w:val="es-ES" w:eastAsia="es-ES"/>
      </w:rPr>
      <w:drawing>
        <wp:inline distT="0" distB="0" distL="0" distR="0" wp14:anchorId="371BC699" wp14:editId="5D900691">
          <wp:extent cx="850900" cy="927100"/>
          <wp:effectExtent l="0" t="0" r="12700" b="1270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lang w:val="es-ES" w:eastAsia="es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65"/>
    <w:rsid w:val="00005725"/>
    <w:rsid w:val="00006305"/>
    <w:rsid w:val="00042590"/>
    <w:rsid w:val="001D2393"/>
    <w:rsid w:val="00270865"/>
    <w:rsid w:val="002F7302"/>
    <w:rsid w:val="00381205"/>
    <w:rsid w:val="003910BC"/>
    <w:rsid w:val="004964A2"/>
    <w:rsid w:val="004A59E9"/>
    <w:rsid w:val="005A2756"/>
    <w:rsid w:val="006F4480"/>
    <w:rsid w:val="00764546"/>
    <w:rsid w:val="007708A5"/>
    <w:rsid w:val="007C4403"/>
    <w:rsid w:val="00810594"/>
    <w:rsid w:val="00835947"/>
    <w:rsid w:val="008F67C6"/>
    <w:rsid w:val="00937BF1"/>
    <w:rsid w:val="00AC0C3E"/>
    <w:rsid w:val="00AC2F92"/>
    <w:rsid w:val="00AE17AA"/>
    <w:rsid w:val="00D04F89"/>
    <w:rsid w:val="00D52A9F"/>
    <w:rsid w:val="00D80CC9"/>
    <w:rsid w:val="00DF1E1E"/>
    <w:rsid w:val="00E127A2"/>
    <w:rsid w:val="00E85D65"/>
    <w:rsid w:val="00E869CB"/>
    <w:rsid w:val="00EE7212"/>
    <w:rsid w:val="00EF05B4"/>
    <w:rsid w:val="00EF1BE3"/>
    <w:rsid w:val="00F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9D8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56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85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tab-span">
    <w:name w:val="apple-tab-span"/>
    <w:basedOn w:val="Fuentedeprrafopredeter"/>
    <w:uiPriority w:val="99"/>
    <w:rsid w:val="00E85D65"/>
    <w:rPr>
      <w:rFonts w:cs="Times New Roman"/>
    </w:rPr>
  </w:style>
  <w:style w:type="character" w:styleId="Hipervnculo">
    <w:name w:val="Hyperlink"/>
    <w:uiPriority w:val="99"/>
    <w:unhideWhenUsed/>
    <w:rsid w:val="0027086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05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59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105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594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4A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4A2"/>
    <w:rPr>
      <w:rFonts w:ascii="Lucida Grande" w:hAnsi="Lucida Grande" w:cs="Lucida Grande"/>
      <w:sz w:val="18"/>
      <w:szCs w:val="18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56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85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tab-span">
    <w:name w:val="apple-tab-span"/>
    <w:basedOn w:val="Fuentedeprrafopredeter"/>
    <w:uiPriority w:val="99"/>
    <w:rsid w:val="00E85D65"/>
    <w:rPr>
      <w:rFonts w:cs="Times New Roman"/>
    </w:rPr>
  </w:style>
  <w:style w:type="character" w:styleId="Hipervnculo">
    <w:name w:val="Hyperlink"/>
    <w:uiPriority w:val="99"/>
    <w:unhideWhenUsed/>
    <w:rsid w:val="0027086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05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59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105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594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4A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4A2"/>
    <w:rPr>
      <w:rFonts w:ascii="Lucida Grande" w:hAnsi="Lucida Grande" w:cs="Lucida Grande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freidenberg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1126</Words>
  <Characters>6194</Characters>
  <Application>Microsoft Macintosh Word</Application>
  <DocSecurity>0</DocSecurity>
  <Lines>51</Lines>
  <Paragraphs>14</Paragraphs>
  <ScaleCrop>false</ScaleCrop>
  <Company>www.intercambiosvirtuales.org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JOSE-T</dc:creator>
  <cp:keywords/>
  <dc:description/>
  <cp:lastModifiedBy>Flavia Freidenberg</cp:lastModifiedBy>
  <cp:revision>3</cp:revision>
  <cp:lastPrinted>2015-08-06T16:26:00Z</cp:lastPrinted>
  <dcterms:created xsi:type="dcterms:W3CDTF">2015-08-10T16:48:00Z</dcterms:created>
  <dcterms:modified xsi:type="dcterms:W3CDTF">2015-08-10T16:49:00Z</dcterms:modified>
</cp:coreProperties>
</file>